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16B7" w14:textId="77777777" w:rsidR="00C72E07" w:rsidRPr="00BF25DE" w:rsidRDefault="00C72E07" w:rsidP="005C07DF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230359E7" w14:textId="1CC4FC9E" w:rsidR="00893E68" w:rsidRPr="00BF25DE" w:rsidRDefault="008B0BF8" w:rsidP="005C07DF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i w:val="0"/>
          <w:color w:val="auto"/>
          <w:sz w:val="24"/>
        </w:rPr>
      </w:pPr>
      <w:r w:rsidRPr="00BF25DE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BF25DE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BF25DE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BF25DE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BF25DE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BF25DE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BF25DE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7D68DF9" w14:textId="77777777" w:rsidR="00174776" w:rsidRPr="00BF25DE" w:rsidRDefault="00174776" w:rsidP="005C07DF">
      <w:pPr>
        <w:spacing w:after="0" w:line="360" w:lineRule="auto"/>
        <w:contextualSpacing/>
        <w:jc w:val="center"/>
        <w:rPr>
          <w:rFonts w:ascii="Myriad Pro" w:hAnsi="Myriad Pro"/>
          <w:b/>
          <w:i/>
          <w:sz w:val="24"/>
        </w:rPr>
      </w:pPr>
      <w:r w:rsidRPr="00BF25DE">
        <w:rPr>
          <w:rFonts w:ascii="Myriad Pro" w:hAnsi="Myriad Pro"/>
          <w:b/>
          <w:sz w:val="24"/>
        </w:rPr>
        <w:t>Sposób wyboru projektów: KONKURENCYJNY</w:t>
      </w:r>
    </w:p>
    <w:p w14:paraId="4C1BF6C4" w14:textId="77777777" w:rsidR="00174776" w:rsidRPr="00BF25DE" w:rsidRDefault="00174776" w:rsidP="005C07DF">
      <w:pPr>
        <w:spacing w:after="0" w:line="360" w:lineRule="auto"/>
        <w:contextualSpacing/>
        <w:rPr>
          <w:rFonts w:ascii="Myriad Pro" w:hAnsi="Myriad Pro"/>
        </w:rPr>
      </w:pPr>
    </w:p>
    <w:p w14:paraId="529CAA37" w14:textId="546B5EB5" w:rsidR="00C72E07" w:rsidRPr="00BF25DE" w:rsidRDefault="00C72E07" w:rsidP="005C07DF">
      <w:pPr>
        <w:pStyle w:val="Legenda"/>
        <w:keepNext/>
        <w:spacing w:after="0" w:line="360" w:lineRule="auto"/>
        <w:contextualSpacing/>
        <w:rPr>
          <w:rFonts w:ascii="Myriad Pro" w:hAnsi="Myriad Pro" w:cs="Arial"/>
          <w:b/>
          <w:i w:val="0"/>
          <w:color w:val="000000" w:themeColor="text1"/>
          <w:sz w:val="24"/>
          <w:szCs w:val="24"/>
        </w:rPr>
      </w:pPr>
      <w:r w:rsidRPr="00BF25DE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Kryteria wyboru </w:t>
      </w:r>
      <w:r w:rsidR="00C34A8D" w:rsidRPr="00BF25DE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projektu </w:t>
      </w:r>
      <w:r w:rsidRPr="00BF25DE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w ramach działania:</w:t>
      </w:r>
      <w:r w:rsidR="00DE2506" w:rsidRPr="00BF25DE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CB2FAF" w:rsidRPr="00BF25DE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A355DE" w:rsidRPr="00BF25DE">
        <w:rPr>
          <w:rFonts w:ascii="Myriad Pro" w:eastAsia="MyriadPro-Regular" w:hAnsi="Myriad Pro" w:cs="Arial"/>
          <w:i w:val="0"/>
          <w:color w:val="000000" w:themeColor="text1"/>
          <w:sz w:val="24"/>
          <w:szCs w:val="24"/>
        </w:rPr>
        <w:t>6.</w:t>
      </w:r>
      <w:r w:rsidR="007F7295" w:rsidRPr="00BF25DE">
        <w:rPr>
          <w:rFonts w:ascii="Myriad Pro" w:eastAsia="MyriadPro-Regular" w:hAnsi="Myriad Pro" w:cs="Arial"/>
          <w:i w:val="0"/>
          <w:color w:val="000000" w:themeColor="text1"/>
          <w:sz w:val="24"/>
          <w:szCs w:val="24"/>
        </w:rPr>
        <w:t xml:space="preserve">8  </w:t>
      </w:r>
      <w:r w:rsidR="007F7295" w:rsidRPr="00BF25DE">
        <w:rPr>
          <w:rFonts w:ascii="Myriad Pro" w:hAnsi="Myriad Pro" w:cs="Arial"/>
          <w:i w:val="0"/>
          <w:color w:val="000000" w:themeColor="text1"/>
          <w:sz w:val="24"/>
          <w:szCs w:val="24"/>
        </w:rPr>
        <w:t>Edukacja przedszkolna</w:t>
      </w:r>
    </w:p>
    <w:p w14:paraId="5F3ADBC4" w14:textId="77777777" w:rsidR="007F7295" w:rsidRPr="00BF25DE" w:rsidRDefault="00205EA7" w:rsidP="005C07DF">
      <w:pPr>
        <w:spacing w:after="0" w:line="360" w:lineRule="auto"/>
        <w:contextualSpacing/>
        <w:rPr>
          <w:rFonts w:ascii="Myriad Pro" w:hAnsi="Myriad Pro"/>
          <w:sz w:val="24"/>
          <w:szCs w:val="24"/>
        </w:rPr>
      </w:pPr>
      <w:r w:rsidRPr="00BF25DE">
        <w:rPr>
          <w:rFonts w:ascii="Myriad Pro" w:hAnsi="Myriad Pro" w:cs="Arial"/>
          <w:b/>
          <w:sz w:val="24"/>
          <w:szCs w:val="24"/>
        </w:rPr>
        <w:t xml:space="preserve">Typ projektu: </w:t>
      </w:r>
      <w:r w:rsidR="007F7295" w:rsidRPr="00BF25DE">
        <w:rPr>
          <w:rFonts w:ascii="Myriad Pro" w:hAnsi="Myriad Pro"/>
          <w:sz w:val="24"/>
          <w:szCs w:val="24"/>
        </w:rPr>
        <w:t xml:space="preserve">1. Poprawa jakości i dostępności edukacji przedszkolnej </w:t>
      </w:r>
    </w:p>
    <w:p w14:paraId="700DDB99" w14:textId="77777777" w:rsidR="00C72E07" w:rsidRPr="00BF25DE" w:rsidRDefault="00C72E07" w:rsidP="005C07DF">
      <w:pPr>
        <w:spacing w:after="0" w:line="360" w:lineRule="auto"/>
        <w:contextualSpacing/>
        <w:rPr>
          <w:rFonts w:ascii="Myriad Pro" w:hAnsi="Myriad Pro" w:cs="Arial"/>
          <w:sz w:val="24"/>
          <w:szCs w:val="24"/>
        </w:rPr>
      </w:pPr>
      <w:r w:rsidRPr="00BF25DE">
        <w:rPr>
          <w:rFonts w:ascii="Myriad Pro" w:hAnsi="Myriad Pro" w:cs="Arial"/>
          <w:b/>
          <w:sz w:val="24"/>
          <w:szCs w:val="24"/>
        </w:rPr>
        <w:t>Priorytet:</w:t>
      </w:r>
      <w:r w:rsidR="00DE20E3" w:rsidRPr="00BF25DE">
        <w:rPr>
          <w:rFonts w:ascii="Myriad Pro" w:hAnsi="Myriad Pro" w:cs="Arial"/>
          <w:sz w:val="24"/>
          <w:szCs w:val="24"/>
        </w:rPr>
        <w:t xml:space="preserve"> </w:t>
      </w:r>
      <w:r w:rsidR="00DE2506" w:rsidRPr="00BF25DE">
        <w:rPr>
          <w:rFonts w:ascii="Myriad Pro" w:hAnsi="Myriad Pro" w:cs="Arial"/>
          <w:sz w:val="24"/>
          <w:szCs w:val="24"/>
        </w:rPr>
        <w:t>6 Fundusze Europejskie na rzecz aktywnego Pomorza Zachodniego</w:t>
      </w:r>
    </w:p>
    <w:p w14:paraId="5EAE5DEA" w14:textId="77777777" w:rsidR="00D02DF8" w:rsidRPr="00BF25DE" w:rsidRDefault="00C72E07" w:rsidP="005C07DF">
      <w:pPr>
        <w:spacing w:after="0" w:line="360" w:lineRule="auto"/>
        <w:contextualSpacing/>
        <w:rPr>
          <w:rFonts w:ascii="Myriad Pro" w:hAnsi="Myriad Pro"/>
          <w:sz w:val="24"/>
          <w:szCs w:val="24"/>
        </w:rPr>
      </w:pPr>
      <w:r w:rsidRPr="00BF25DE">
        <w:rPr>
          <w:rFonts w:ascii="Myriad Pro" w:hAnsi="Myriad Pro" w:cs="Arial"/>
          <w:b/>
          <w:sz w:val="24"/>
          <w:szCs w:val="24"/>
        </w:rPr>
        <w:t>Cel szczegółowy:</w:t>
      </w:r>
      <w:r w:rsidR="00FA6F59" w:rsidRPr="00BF25DE">
        <w:rPr>
          <w:rFonts w:ascii="Myriad Pro" w:hAnsi="Myriad Pro" w:cs="Arial"/>
          <w:sz w:val="24"/>
          <w:szCs w:val="24"/>
        </w:rPr>
        <w:t xml:space="preserve"> </w:t>
      </w:r>
      <w:r w:rsidR="007F7295" w:rsidRPr="00BF25DE">
        <w:rPr>
          <w:rFonts w:ascii="Myriad Pro" w:hAnsi="Myriad Pro" w:cs="Arial"/>
          <w:sz w:val="24"/>
          <w:szCs w:val="24"/>
        </w:rPr>
        <w:t>(f)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</w:r>
    </w:p>
    <w:p w14:paraId="112C85B7" w14:textId="597FA6D2" w:rsidR="000A0901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BF25DE">
        <w:rPr>
          <w:rStyle w:val="Hipercze"/>
          <w:rFonts w:ascii="Myriad Pro" w:hAnsi="Myriad Pro"/>
          <w:noProof/>
          <w:color w:val="auto"/>
          <w:u w:val="none"/>
        </w:rPr>
        <w:fldChar w:fldCharType="begin"/>
      </w:r>
      <w:r w:rsidRPr="00BF25DE">
        <w:rPr>
          <w:rStyle w:val="Hipercze"/>
          <w:rFonts w:ascii="Myriad Pro" w:hAnsi="Myriad Pro"/>
          <w:noProof/>
          <w:color w:val="auto"/>
          <w:u w:val="none"/>
        </w:rPr>
        <w:instrText xml:space="preserve"> TOC \h \z \c "Tabela" </w:instrText>
      </w:r>
      <w:r w:rsidRPr="00BF25DE">
        <w:rPr>
          <w:rStyle w:val="Hipercze"/>
          <w:rFonts w:ascii="Myriad Pro" w:hAnsi="Myriad Pro"/>
          <w:noProof/>
          <w:color w:val="auto"/>
          <w:u w:val="none"/>
        </w:rPr>
        <w:fldChar w:fldCharType="separate"/>
      </w:r>
      <w:hyperlink w:anchor="_Toc214457566" w:history="1">
        <w:r w:rsidR="000A0901" w:rsidRPr="00FA7882">
          <w:rPr>
            <w:rStyle w:val="Hipercze"/>
            <w:rFonts w:ascii="Myriad Pro" w:hAnsi="Myriad Pro" w:cs="Arial"/>
            <w:b/>
            <w:noProof/>
          </w:rPr>
          <w:t>Tabela 1 Kryteria specyficzne  dopuszczalności</w:t>
        </w:r>
        <w:r w:rsidR="000A0901">
          <w:rPr>
            <w:noProof/>
            <w:webHidden/>
          </w:rPr>
          <w:tab/>
        </w:r>
        <w:r w:rsidR="000A0901">
          <w:rPr>
            <w:noProof/>
            <w:webHidden/>
          </w:rPr>
          <w:fldChar w:fldCharType="begin"/>
        </w:r>
        <w:r w:rsidR="000A0901">
          <w:rPr>
            <w:noProof/>
            <w:webHidden/>
          </w:rPr>
          <w:instrText xml:space="preserve"> PAGEREF _Toc214457566 \h </w:instrText>
        </w:r>
        <w:r w:rsidR="000A0901">
          <w:rPr>
            <w:noProof/>
            <w:webHidden/>
          </w:rPr>
        </w:r>
        <w:r w:rsidR="000A0901">
          <w:rPr>
            <w:noProof/>
            <w:webHidden/>
          </w:rPr>
          <w:fldChar w:fldCharType="separate"/>
        </w:r>
        <w:r w:rsidR="000A0901">
          <w:rPr>
            <w:noProof/>
            <w:webHidden/>
          </w:rPr>
          <w:t>2</w:t>
        </w:r>
        <w:r w:rsidR="000A0901">
          <w:rPr>
            <w:noProof/>
            <w:webHidden/>
          </w:rPr>
          <w:fldChar w:fldCharType="end"/>
        </w:r>
      </w:hyperlink>
    </w:p>
    <w:p w14:paraId="7412662A" w14:textId="233D96F5" w:rsidR="000A0901" w:rsidRDefault="000A0901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14457567" w:history="1">
        <w:r w:rsidRPr="00FA7882">
          <w:rPr>
            <w:rStyle w:val="Hipercze"/>
            <w:rFonts w:ascii="Myriad Pro" w:hAnsi="Myriad Pro" w:cs="Arial"/>
            <w:b/>
            <w:noProof/>
          </w:rPr>
          <w:t>Tabela 2 Kryteria specyficzne jakościowe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_Toc214457567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E64B4E" w14:textId="23C142F1" w:rsidR="000A0901" w:rsidRDefault="000A0901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14457568" w:history="1">
        <w:r w:rsidRPr="00FA7882">
          <w:rPr>
            <w:rStyle w:val="Hipercze"/>
            <w:rFonts w:ascii="Myriad Pro" w:hAnsi="Myriad Pro" w:cs="Arial"/>
            <w:b/>
            <w:noProof/>
          </w:rPr>
          <w:t>Tabela 3 kryterium specyficzne strategiczne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_Toc214457568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C9C609C" w14:textId="70F20EBE" w:rsidR="00F83CD7" w:rsidRPr="00BF25DE" w:rsidRDefault="00205EA7" w:rsidP="00332654">
      <w:pPr>
        <w:spacing w:after="0" w:line="360" w:lineRule="auto"/>
        <w:contextualSpacing/>
        <w:rPr>
          <w:rFonts w:ascii="Myriad Pro" w:hAnsi="Myriad Pro"/>
          <w:b/>
        </w:rPr>
      </w:pPr>
      <w:r w:rsidRPr="00BF25DE">
        <w:rPr>
          <w:rStyle w:val="Hipercze"/>
          <w:rFonts w:ascii="Myriad Pro" w:hAnsi="Myriad Pro"/>
          <w:noProof/>
          <w:color w:val="auto"/>
          <w:u w:val="none"/>
        </w:rPr>
        <w:fldChar w:fldCharType="end"/>
      </w:r>
      <w:r w:rsidR="00096137" w:rsidRPr="00BF25DE">
        <w:rPr>
          <w:rFonts w:ascii="Myriad Pro" w:hAnsi="Myriad Pro"/>
          <w:b/>
        </w:rPr>
        <w:t xml:space="preserve"> </w:t>
      </w:r>
    </w:p>
    <w:p w14:paraId="4F0EC1F9" w14:textId="77777777" w:rsidR="00D47795" w:rsidRPr="00BF25DE" w:rsidRDefault="00D47795" w:rsidP="00332654">
      <w:pPr>
        <w:spacing w:after="0" w:line="360" w:lineRule="auto"/>
        <w:contextualSpacing/>
        <w:rPr>
          <w:rFonts w:ascii="Myriad Pro" w:hAnsi="Myriad Pro"/>
        </w:rPr>
      </w:pPr>
    </w:p>
    <w:p w14:paraId="04344102" w14:textId="77777777" w:rsidR="00324974" w:rsidRPr="00BF25DE" w:rsidRDefault="00324974" w:rsidP="00332654">
      <w:pPr>
        <w:spacing w:after="0" w:line="360" w:lineRule="auto"/>
        <w:contextualSpacing/>
        <w:rPr>
          <w:rFonts w:ascii="Myriad Pro" w:hAnsi="Myriad Pro"/>
        </w:rPr>
      </w:pPr>
    </w:p>
    <w:p w14:paraId="3D5EC091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  <w:bookmarkStart w:id="0" w:name="_Hlk151385858"/>
      <w:bookmarkStart w:id="1" w:name="_Hlk151386772"/>
    </w:p>
    <w:p w14:paraId="7B1525E6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</w:p>
    <w:p w14:paraId="6139B504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</w:p>
    <w:p w14:paraId="6CBA535C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</w:p>
    <w:p w14:paraId="47060A5B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</w:p>
    <w:p w14:paraId="127E41E9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</w:p>
    <w:p w14:paraId="467FCAFA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</w:p>
    <w:p w14:paraId="5DCA634C" w14:textId="77777777" w:rsidR="00C7153A" w:rsidRDefault="00C7153A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</w:p>
    <w:p w14:paraId="63AE8B25" w14:textId="2F9AB97B" w:rsidR="002A431A" w:rsidRPr="00BF25DE" w:rsidRDefault="00BF25DE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  <w:bookmarkStart w:id="2" w:name="_Toc214457566"/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t xml:space="preserve">Tabela </w: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begin"/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instrText xml:space="preserve"> SEQ Tabela \* ARABIC </w:instrTex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separate"/>
      </w:r>
      <w:r>
        <w:rPr>
          <w:rFonts w:ascii="Myriad Pro" w:hAnsi="Myriad Pro" w:cs="Arial"/>
          <w:b/>
          <w:i w:val="0"/>
          <w:iCs w:val="0"/>
          <w:noProof/>
          <w:color w:val="auto"/>
          <w:sz w:val="22"/>
          <w:szCs w:val="22"/>
        </w:rPr>
        <w:t>1</w: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end"/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t xml:space="preserve"> Kryteria specyficzne  dopuszczalności</w:t>
      </w:r>
      <w:bookmarkEnd w:id="2"/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67"/>
        <w:gridCol w:w="2557"/>
        <w:gridCol w:w="6565"/>
        <w:gridCol w:w="3581"/>
      </w:tblGrid>
      <w:tr w:rsidR="009261E2" w:rsidRPr="00BF25DE" w14:paraId="315FD40B" w14:textId="77777777" w:rsidTr="00317D45">
        <w:trPr>
          <w:trHeight w:val="1543"/>
          <w:tblHeader/>
        </w:trPr>
        <w:tc>
          <w:tcPr>
            <w:tcW w:w="1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A1CE4BB" w14:textId="361D2B0F" w:rsidR="00813326" w:rsidRPr="00BF25DE" w:rsidRDefault="00813326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Kolumna pierwsza</w:t>
            </w:r>
            <w:r w:rsidRPr="00BF25DE">
              <w:rPr>
                <w:rFonts w:ascii="Myriad Pro" w:hAnsi="Myriad Pro" w:cs="Arial"/>
                <w:b/>
              </w:rPr>
              <w:br/>
            </w:r>
            <w:r w:rsidR="00E47749" w:rsidRPr="00BF25DE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7FAF0E" w14:textId="77777777" w:rsidR="00813326" w:rsidRPr="00BF25DE" w:rsidRDefault="00813326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druga</w:t>
            </w:r>
          </w:p>
          <w:p w14:paraId="1A6B6CC0" w14:textId="77777777" w:rsidR="00813326" w:rsidRPr="00BF25DE" w:rsidRDefault="00813326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37D23A" w14:textId="77777777" w:rsidR="00813326" w:rsidRPr="00BF25DE" w:rsidRDefault="00813326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trzecia</w:t>
            </w:r>
          </w:p>
          <w:p w14:paraId="4688BD32" w14:textId="77777777" w:rsidR="00813326" w:rsidRPr="00BF25DE" w:rsidRDefault="00813326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 xml:space="preserve">Definicja </w:t>
            </w:r>
            <w:r w:rsidR="00B23295" w:rsidRPr="00BF25DE">
              <w:rPr>
                <w:rFonts w:ascii="Myriad Pro" w:hAnsi="Myriad Pro" w:cs="Arial"/>
                <w:b/>
              </w:rPr>
              <w:t xml:space="preserve">oraz zasady oceny </w:t>
            </w:r>
            <w:r w:rsidRPr="00BF25DE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CEF940" w14:textId="77777777" w:rsidR="00813326" w:rsidRPr="00BF25DE" w:rsidRDefault="00813326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czwarta</w:t>
            </w:r>
          </w:p>
          <w:p w14:paraId="4D3CD262" w14:textId="77777777" w:rsidR="00813326" w:rsidRPr="00BF25DE" w:rsidRDefault="00813326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7F7295" w:rsidRPr="00BF25DE" w14:paraId="421F58E6" w14:textId="77777777" w:rsidTr="00317D45">
        <w:trPr>
          <w:trHeight w:val="1979"/>
        </w:trPr>
        <w:tc>
          <w:tcPr>
            <w:tcW w:w="14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47FA101" w14:textId="77777777" w:rsidR="005F30C3" w:rsidRPr="00BF25DE" w:rsidRDefault="00E4774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  <w:r w:rsidR="007F7295" w:rsidRPr="00BF25DE">
              <w:rPr>
                <w:rFonts w:ascii="Myriad Pro" w:hAnsi="Myriad Pro" w:cs="Arial"/>
              </w:rPr>
              <w:t xml:space="preserve"> </w:t>
            </w:r>
          </w:p>
          <w:p w14:paraId="445666B0" w14:textId="245DFB55" w:rsidR="007F7295" w:rsidRPr="00BF25DE" w:rsidRDefault="007F729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1.</w:t>
            </w:r>
          </w:p>
        </w:tc>
        <w:tc>
          <w:tcPr>
            <w:tcW w:w="2557" w:type="dxa"/>
            <w:shd w:val="clear" w:color="auto" w:fill="auto"/>
          </w:tcPr>
          <w:p w14:paraId="0EE5F9F5" w14:textId="77777777" w:rsidR="00A91943" w:rsidRPr="00BF25DE" w:rsidRDefault="0043125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  <w:p w14:paraId="41AE4CB9" w14:textId="24132E5A" w:rsidR="007F7295" w:rsidRPr="00BF25DE" w:rsidRDefault="00D62D47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Wymogi organizacyjne</w:t>
            </w:r>
          </w:p>
        </w:tc>
        <w:tc>
          <w:tcPr>
            <w:tcW w:w="6565" w:type="dxa"/>
            <w:shd w:val="clear" w:color="auto" w:fill="auto"/>
          </w:tcPr>
          <w:p w14:paraId="44F20896" w14:textId="3DBDE15C" w:rsidR="00431252" w:rsidRPr="00BF25DE" w:rsidRDefault="00431252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56C2266E" w14:textId="435670FD" w:rsidR="007F7295" w:rsidRPr="00BF25DE" w:rsidRDefault="00D62D47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Wnioskodawcą jest organ prowadzący ośrodek wychowania przedszkolnego, który </w:t>
            </w:r>
            <w:r w:rsidR="007F7295" w:rsidRPr="00BF25DE">
              <w:rPr>
                <w:rFonts w:ascii="Myriad Pro" w:hAnsi="Myriad Pro" w:cs="Arial"/>
              </w:rPr>
              <w:t xml:space="preserve">składa nie więcej niż 1 wniosek o dofinansowanie projektu </w:t>
            </w:r>
            <w:r w:rsidRPr="00BF25DE">
              <w:rPr>
                <w:rFonts w:ascii="Myriad Pro" w:hAnsi="Myriad Pro" w:cs="Arial"/>
              </w:rPr>
              <w:t>w ramach naboru.</w:t>
            </w:r>
          </w:p>
          <w:p w14:paraId="71491FE7" w14:textId="19634E7E" w:rsidR="007F7295" w:rsidRPr="00BF25DE" w:rsidRDefault="00D62D47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Możliwe jest złożenie przez organ prowadzący jednego wniosku dla kilku OWP. </w:t>
            </w:r>
            <w:r w:rsidR="007F7295" w:rsidRPr="00BF25DE">
              <w:rPr>
                <w:rFonts w:ascii="Myriad Pro" w:hAnsi="Myriad Pro" w:cs="Arial"/>
              </w:rPr>
              <w:t xml:space="preserve">W przypadku zidentyfikowania projektów, gdzie ten sam </w:t>
            </w:r>
            <w:r w:rsidRPr="00BF25DE">
              <w:rPr>
                <w:rFonts w:ascii="Myriad Pro" w:hAnsi="Myriad Pro" w:cs="Arial"/>
              </w:rPr>
              <w:t xml:space="preserve">Wnioskodawca </w:t>
            </w:r>
            <w:r w:rsidR="007F7295" w:rsidRPr="00BF25DE">
              <w:rPr>
                <w:rFonts w:ascii="Myriad Pro" w:hAnsi="Myriad Pro" w:cs="Arial"/>
              </w:rPr>
              <w:t xml:space="preserve">występuje więcej niż 1 raz </w:t>
            </w:r>
            <w:r w:rsidRPr="00BF25DE">
              <w:rPr>
                <w:rFonts w:ascii="Myriad Pro" w:hAnsi="Myriad Pro" w:cs="Arial"/>
              </w:rPr>
              <w:t>w ramach naboru</w:t>
            </w:r>
            <w:r w:rsidR="007F7295" w:rsidRPr="00BF25DE">
              <w:rPr>
                <w:rFonts w:ascii="Myriad Pro" w:hAnsi="Myriad Pro" w:cs="Arial"/>
              </w:rPr>
              <w:t xml:space="preserve"> wszystkie projekty w ramach przedmiotowego naboru zakładające udział tego </w:t>
            </w:r>
            <w:r w:rsidRPr="00BF25DE">
              <w:rPr>
                <w:rFonts w:ascii="Myriad Pro" w:hAnsi="Myriad Pro" w:cs="Arial"/>
              </w:rPr>
              <w:t xml:space="preserve">Wnioskodawcy </w:t>
            </w:r>
            <w:r w:rsidR="007F7295" w:rsidRPr="00BF25DE">
              <w:rPr>
                <w:rFonts w:ascii="Myriad Pro" w:hAnsi="Myriad Pro" w:cs="Arial"/>
              </w:rPr>
              <w:t xml:space="preserve">zostają odrzucone. </w:t>
            </w:r>
          </w:p>
          <w:p w14:paraId="239F6F7B" w14:textId="387B5B17" w:rsidR="00431252" w:rsidRPr="00BF25DE" w:rsidRDefault="00431252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18557FAB" w14:textId="632D1F67" w:rsidR="007F7295" w:rsidRPr="00BF25DE" w:rsidRDefault="007F729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</w:t>
            </w:r>
            <w:r w:rsidR="00014579" w:rsidRPr="00BF25DE">
              <w:rPr>
                <w:rFonts w:ascii="Myriad Pro" w:hAnsi="Myriad Pro"/>
              </w:rPr>
              <w:t xml:space="preserve"> </w:t>
            </w:r>
            <w:r w:rsidR="00014579" w:rsidRPr="00BF25DE">
              <w:rPr>
                <w:rFonts w:ascii="Myriad Pro" w:hAnsi="Myriad Pro" w:cs="Arial"/>
              </w:rPr>
              <w:t>zostanie</w:t>
            </w:r>
            <w:r w:rsidR="00014579" w:rsidRPr="00BF25DE" w:rsidDel="00014579">
              <w:rPr>
                <w:rFonts w:ascii="Myriad Pro" w:hAnsi="Myriad Pro" w:cs="Arial"/>
              </w:rPr>
              <w:t xml:space="preserve"> </w:t>
            </w:r>
            <w:r w:rsidR="009D3F3D" w:rsidRPr="00BF25DE">
              <w:rPr>
                <w:rFonts w:ascii="Myriad Pro" w:hAnsi="Myriad Pro" w:cs="Arial"/>
              </w:rPr>
              <w:t>z</w:t>
            </w:r>
            <w:r w:rsidRPr="00BF25DE">
              <w:rPr>
                <w:rFonts w:ascii="Myriad Pro" w:hAnsi="Myriad Pro" w:cs="Arial"/>
              </w:rPr>
              <w:t xml:space="preserve">weryfikowane na podstawie treści wniosku o dofinansowanie projektu oraz rejestru wniosków złożonych w ramach naboru. </w:t>
            </w:r>
          </w:p>
          <w:p w14:paraId="230F8BCE" w14:textId="77777777" w:rsidR="007F7295" w:rsidRPr="00BF25DE" w:rsidRDefault="007F729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  <w:p w14:paraId="267318A8" w14:textId="77777777" w:rsidR="007F7295" w:rsidRPr="00BF25DE" w:rsidRDefault="007F729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</w:tc>
        <w:tc>
          <w:tcPr>
            <w:tcW w:w="3581" w:type="dxa"/>
            <w:shd w:val="clear" w:color="auto" w:fill="auto"/>
          </w:tcPr>
          <w:p w14:paraId="5CEC87B7" w14:textId="6F6264EF" w:rsidR="00014579" w:rsidRPr="00BF25DE" w:rsidRDefault="0001457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885AF10" w14:textId="0B915594" w:rsidR="007F7295" w:rsidRPr="00BF25DE" w:rsidRDefault="007F729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7F9FCE0" w14:textId="77777777" w:rsidR="00AD4EA1" w:rsidRPr="00BF25DE" w:rsidRDefault="00AD4EA1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7B16B17" w14:textId="3C5FF2FF" w:rsidR="0091383F" w:rsidRPr="00BF25DE" w:rsidRDefault="0091383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579DB7D3" w14:textId="77777777" w:rsidR="00655038" w:rsidRPr="00BF25DE" w:rsidRDefault="0065503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7C0185A" w14:textId="546591F8" w:rsidR="002619B4" w:rsidRPr="00BF25DE" w:rsidRDefault="002619B4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2BCF132C" w14:textId="77777777" w:rsidR="007F7295" w:rsidRPr="00BF25DE" w:rsidRDefault="007F729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181558" w:rsidRPr="00BF25DE" w14:paraId="7C2E51A2" w14:textId="77777777" w:rsidTr="00062E84">
        <w:trPr>
          <w:trHeight w:val="981"/>
        </w:trPr>
        <w:tc>
          <w:tcPr>
            <w:tcW w:w="1467" w:type="dxa"/>
            <w:tcBorders>
              <w:top w:val="single" w:sz="4" w:space="0" w:color="000000" w:themeColor="text1"/>
            </w:tcBorders>
            <w:shd w:val="clear" w:color="auto" w:fill="auto"/>
          </w:tcPr>
          <w:p w14:paraId="5E0D6732" w14:textId="7777777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  <w:r w:rsidRPr="00BF25DE">
              <w:rPr>
                <w:rFonts w:ascii="Myriad Pro" w:hAnsi="Myriad Pro" w:cs="Arial"/>
              </w:rPr>
              <w:t xml:space="preserve"> </w:t>
            </w:r>
          </w:p>
          <w:p w14:paraId="43ECA0D1" w14:textId="461C1C65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2.</w:t>
            </w:r>
          </w:p>
        </w:tc>
        <w:tc>
          <w:tcPr>
            <w:tcW w:w="2557" w:type="dxa"/>
            <w:shd w:val="clear" w:color="auto" w:fill="auto"/>
          </w:tcPr>
          <w:p w14:paraId="67E249F7" w14:textId="2620BE3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  <w:r w:rsidRPr="00BF25DE">
              <w:rPr>
                <w:rFonts w:ascii="Myriad Pro" w:hAnsi="Myriad Pro" w:cs="Arial"/>
              </w:rPr>
              <w:t xml:space="preserve">  Siedziba Wnioskodawcy</w:t>
            </w:r>
          </w:p>
        </w:tc>
        <w:tc>
          <w:tcPr>
            <w:tcW w:w="6565" w:type="dxa"/>
            <w:shd w:val="clear" w:color="auto" w:fill="auto"/>
          </w:tcPr>
          <w:p w14:paraId="2C16E917" w14:textId="6B71D6EA" w:rsidR="00181558" w:rsidRPr="00BF25DE" w:rsidRDefault="00181558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05F8F3E5" w14:textId="77777777" w:rsidR="00181558" w:rsidRPr="00BF25DE" w:rsidRDefault="00181558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4090BB32" w14:textId="094ECDF1" w:rsidR="00181558" w:rsidRPr="00BF25DE" w:rsidRDefault="00181558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6F3C72FA" w14:textId="0B6A48E1" w:rsidR="00181558" w:rsidRPr="00BF25DE" w:rsidRDefault="00181558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 xml:space="preserve">Kryterium </w:t>
            </w:r>
            <w:r w:rsidRPr="00BF25DE">
              <w:rPr>
                <w:rFonts w:ascii="Myriad Pro" w:hAnsi="Myriad Pro"/>
              </w:rPr>
              <w:t xml:space="preserve"> </w:t>
            </w:r>
            <w:r w:rsidRPr="00BF25DE">
              <w:rPr>
                <w:rFonts w:ascii="Myriad Pro" w:hAnsi="Myriad Pro" w:cs="Arial"/>
              </w:rPr>
              <w:t>zostanie zweryfikowane na podstawie treści wniosku o dofinansowanie projektu oraz informacji pozyskanych z rejestrów publicznych (KRS, CEIDG) lub załączonego do wniosku dokumentu urzędowego wydanego przez właściwy organ administracji publicznej, potwierdzającego spełnienie kryterium.</w:t>
            </w:r>
          </w:p>
        </w:tc>
        <w:tc>
          <w:tcPr>
            <w:tcW w:w="3581" w:type="dxa"/>
            <w:shd w:val="clear" w:color="auto" w:fill="auto"/>
          </w:tcPr>
          <w:p w14:paraId="077A9FCE" w14:textId="2CC70E06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065160EE" w14:textId="7777777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7B003BB0" w14:textId="7777777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2FEB5BD" w14:textId="7777777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108EF598" w14:textId="7777777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7708B34" w14:textId="7777777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7D13D063" w14:textId="77777777" w:rsidR="00181558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</w:tc>
      </w:tr>
      <w:tr w:rsidR="007F7295" w:rsidRPr="00BF25DE" w14:paraId="2FDC63DE" w14:textId="77777777" w:rsidTr="00317D45">
        <w:trPr>
          <w:trHeight w:val="698"/>
        </w:trPr>
        <w:tc>
          <w:tcPr>
            <w:tcW w:w="1467" w:type="dxa"/>
            <w:tcBorders>
              <w:top w:val="single" w:sz="4" w:space="0" w:color="000000" w:themeColor="text1"/>
            </w:tcBorders>
            <w:shd w:val="clear" w:color="auto" w:fill="auto"/>
          </w:tcPr>
          <w:p w14:paraId="68E13FEB" w14:textId="77777777" w:rsidR="005F30C3" w:rsidRPr="00BF25DE" w:rsidRDefault="00E4774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  <w:r w:rsidR="007F7295" w:rsidRPr="00BF25DE">
              <w:rPr>
                <w:rFonts w:ascii="Myriad Pro" w:hAnsi="Myriad Pro" w:cs="Arial"/>
              </w:rPr>
              <w:t xml:space="preserve"> </w:t>
            </w:r>
          </w:p>
          <w:p w14:paraId="47A24832" w14:textId="2CB80459" w:rsidR="007F7295" w:rsidRPr="00BF25DE" w:rsidRDefault="00181558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3</w:t>
            </w:r>
            <w:r w:rsidR="007F7295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2557" w:type="dxa"/>
            <w:shd w:val="clear" w:color="auto" w:fill="auto"/>
          </w:tcPr>
          <w:p w14:paraId="203180A3" w14:textId="77777777" w:rsidR="00A705B0" w:rsidRPr="00BF25DE" w:rsidRDefault="0043125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  <w:p w14:paraId="37B87B6F" w14:textId="10E444D6" w:rsidR="007F7295" w:rsidRPr="00BF25DE" w:rsidRDefault="00A73DA0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Zgodność z grupą docelową</w:t>
            </w:r>
          </w:p>
        </w:tc>
        <w:tc>
          <w:tcPr>
            <w:tcW w:w="6565" w:type="dxa"/>
            <w:shd w:val="clear" w:color="auto" w:fill="auto"/>
          </w:tcPr>
          <w:p w14:paraId="3DCC1C51" w14:textId="2F3F3EA4" w:rsidR="00431252" w:rsidRPr="00BF25DE" w:rsidRDefault="00431252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51BAA2CC" w14:textId="2FF3D169" w:rsidR="0053353D" w:rsidRPr="00BF25DE" w:rsidRDefault="007F729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Grupą docelową projektu </w:t>
            </w:r>
            <w:r w:rsidR="00A73DA0" w:rsidRPr="00BF25DE">
              <w:rPr>
                <w:rFonts w:ascii="Myriad Pro" w:hAnsi="Myriad Pro" w:cs="Arial"/>
              </w:rPr>
              <w:t>stanowią:</w:t>
            </w:r>
            <w:r w:rsidRPr="00BF25DE">
              <w:rPr>
                <w:rFonts w:ascii="Myriad Pro" w:hAnsi="Myriad Pro" w:cs="Arial"/>
              </w:rPr>
              <w:t xml:space="preserve"> </w:t>
            </w:r>
          </w:p>
          <w:p w14:paraId="10FF642F" w14:textId="3C62D964" w:rsidR="0053353D" w:rsidRPr="00BF25DE" w:rsidRDefault="007F7295" w:rsidP="005C07DF">
            <w:pPr>
              <w:pStyle w:val="Akapitzlist"/>
              <w:numPr>
                <w:ilvl w:val="0"/>
                <w:numId w:val="30"/>
              </w:numPr>
              <w:spacing w:after="0" w:line="360" w:lineRule="auto"/>
              <w:ind w:left="280" w:hanging="141"/>
              <w:jc w:val="both"/>
              <w:rPr>
                <w:rFonts w:ascii="Myriad Pro" w:hAnsi="Myriad Pro"/>
              </w:rPr>
            </w:pPr>
            <w:r w:rsidRPr="00BF25DE">
              <w:rPr>
                <w:rFonts w:ascii="Myriad Pro" w:hAnsi="Myriad Pro"/>
              </w:rPr>
              <w:t xml:space="preserve">dzieci w wieku przedszkolnym uczęszczające do </w:t>
            </w:r>
            <w:r w:rsidR="00435690" w:rsidRPr="00BF25DE">
              <w:rPr>
                <w:rFonts w:ascii="Myriad Pro" w:hAnsi="Myriad Pro"/>
              </w:rPr>
              <w:t xml:space="preserve">ośrodka </w:t>
            </w:r>
            <w:r w:rsidR="00160AA3" w:rsidRPr="00BF25DE">
              <w:rPr>
                <w:rFonts w:ascii="Myriad Pro" w:hAnsi="Myriad Pro"/>
              </w:rPr>
              <w:t>wychowania przedszkolnego</w:t>
            </w:r>
            <w:r w:rsidRPr="00BF25DE">
              <w:rPr>
                <w:rFonts w:ascii="Myriad Pro" w:hAnsi="Myriad Pro"/>
              </w:rPr>
              <w:t xml:space="preserve"> </w:t>
            </w:r>
            <w:r w:rsidR="002364CB" w:rsidRPr="00BF25DE">
              <w:rPr>
                <w:rFonts w:ascii="Myriad Pro" w:hAnsi="Myriad Pro"/>
              </w:rPr>
              <w:t>objęte</w:t>
            </w:r>
            <w:r w:rsidR="002364CB">
              <w:rPr>
                <w:rFonts w:ascii="Myriad Pro" w:hAnsi="Myriad Pro"/>
              </w:rPr>
              <w:t>go</w:t>
            </w:r>
            <w:r w:rsidR="002364CB" w:rsidRPr="00BF25DE">
              <w:rPr>
                <w:rFonts w:ascii="Myriad Pro" w:hAnsi="Myriad Pro"/>
              </w:rPr>
              <w:t xml:space="preserve"> </w:t>
            </w:r>
            <w:r w:rsidRPr="00BF25DE">
              <w:rPr>
                <w:rFonts w:ascii="Myriad Pro" w:hAnsi="Myriad Pro"/>
              </w:rPr>
              <w:t>wsparciem</w:t>
            </w:r>
            <w:r w:rsidR="00F40D8A" w:rsidRPr="00BF25DE">
              <w:rPr>
                <w:rFonts w:ascii="Myriad Pro" w:hAnsi="Myriad Pro"/>
              </w:rPr>
              <w:t xml:space="preserve"> </w:t>
            </w:r>
            <w:r w:rsidR="002364CB" w:rsidRPr="00BF25DE">
              <w:rPr>
                <w:rFonts w:ascii="Myriad Pro" w:hAnsi="Myriad Pro"/>
              </w:rPr>
              <w:t>znajdujące</w:t>
            </w:r>
            <w:r w:rsidR="002364CB">
              <w:rPr>
                <w:rFonts w:ascii="Myriad Pro" w:hAnsi="Myriad Pro"/>
              </w:rPr>
              <w:t>go</w:t>
            </w:r>
            <w:r w:rsidR="002364CB" w:rsidRPr="00BF25DE">
              <w:rPr>
                <w:rFonts w:ascii="Myriad Pro" w:hAnsi="Myriad Pro"/>
              </w:rPr>
              <w:t xml:space="preserve"> </w:t>
            </w:r>
            <w:r w:rsidR="00F40D8A" w:rsidRPr="00BF25DE">
              <w:rPr>
                <w:rFonts w:ascii="Myriad Pro" w:hAnsi="Myriad Pro"/>
              </w:rPr>
              <w:t xml:space="preserve">się na terenie </w:t>
            </w:r>
            <w:r w:rsidR="00E83119" w:rsidRPr="00BF25DE">
              <w:rPr>
                <w:rFonts w:ascii="Myriad Pro" w:hAnsi="Myriad Pro"/>
              </w:rPr>
              <w:t>województwa zachodniopomorskiego</w:t>
            </w:r>
            <w:r w:rsidRPr="00BF25DE">
              <w:rPr>
                <w:rFonts w:ascii="Myriad Pro" w:hAnsi="Myriad Pro"/>
              </w:rPr>
              <w:t xml:space="preserve">, </w:t>
            </w:r>
          </w:p>
          <w:p w14:paraId="0BE6509E" w14:textId="3AD75915" w:rsidR="0053353D" w:rsidRPr="00BF25DE" w:rsidRDefault="007F7295" w:rsidP="005C07DF">
            <w:pPr>
              <w:pStyle w:val="Akapitzlist"/>
              <w:numPr>
                <w:ilvl w:val="0"/>
                <w:numId w:val="30"/>
              </w:numPr>
              <w:spacing w:after="0" w:line="360" w:lineRule="auto"/>
              <w:ind w:left="280" w:hanging="141"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lastRenderedPageBreak/>
              <w:t xml:space="preserve">nauczyciele, psycholodzy, pedagodzy zatrudnieni w </w:t>
            </w:r>
            <w:r w:rsidR="00FC1BB7" w:rsidRPr="00BF25DE">
              <w:rPr>
                <w:rFonts w:ascii="Myriad Pro" w:hAnsi="Myriad Pro" w:cs="Arial"/>
              </w:rPr>
              <w:t>ośrodkach</w:t>
            </w:r>
            <w:r w:rsidR="00062E84" w:rsidRPr="00BF25DE">
              <w:rPr>
                <w:rFonts w:ascii="Myriad Pro" w:hAnsi="Myriad Pro" w:cs="Arial"/>
              </w:rPr>
              <w:t xml:space="preserve"> </w:t>
            </w:r>
            <w:r w:rsidR="00954B7F" w:rsidRPr="00BF25DE">
              <w:rPr>
                <w:rFonts w:ascii="Myriad Pro" w:hAnsi="Myriad Pro" w:cs="Arial"/>
              </w:rPr>
              <w:t>wychowania przedszkolnego</w:t>
            </w:r>
            <w:r w:rsidRPr="00BF25DE">
              <w:rPr>
                <w:rFonts w:ascii="Myriad Pro" w:hAnsi="Myriad Pro" w:cs="Arial"/>
              </w:rPr>
              <w:t xml:space="preserve"> objętych wsparciem,</w:t>
            </w:r>
          </w:p>
          <w:p w14:paraId="7D6B8EEB" w14:textId="4D28EBC2" w:rsidR="007F7295" w:rsidRPr="00BF25DE" w:rsidRDefault="0053353D" w:rsidP="005C07DF">
            <w:pPr>
              <w:pStyle w:val="Akapitzlist"/>
              <w:numPr>
                <w:ilvl w:val="0"/>
                <w:numId w:val="30"/>
              </w:numPr>
              <w:spacing w:after="0" w:line="360" w:lineRule="auto"/>
              <w:ind w:left="280" w:hanging="141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rodzice/opiekunowie dzieci objętych wsparciem.</w:t>
            </w:r>
          </w:p>
          <w:p w14:paraId="2B9E8CE5" w14:textId="2852D3E0" w:rsidR="00431252" w:rsidRPr="00BF25DE" w:rsidRDefault="00431252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764A5B75" w14:textId="3E8E4829" w:rsidR="007F7295" w:rsidRPr="00BF25DE" w:rsidRDefault="007F729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</w:t>
            </w:r>
            <w:r w:rsidR="002619B4" w:rsidRPr="00BF25DE">
              <w:rPr>
                <w:rFonts w:ascii="Myriad Pro" w:hAnsi="Myriad Pro"/>
              </w:rPr>
              <w:t xml:space="preserve"> </w:t>
            </w:r>
            <w:r w:rsidR="002619B4" w:rsidRPr="00BF25DE">
              <w:rPr>
                <w:rFonts w:ascii="Myriad Pro" w:hAnsi="Myriad Pro" w:cs="Arial"/>
              </w:rPr>
              <w:t>zostanie</w:t>
            </w:r>
            <w:r w:rsidR="002619B4" w:rsidRPr="00BF25DE" w:rsidDel="002619B4">
              <w:rPr>
                <w:rFonts w:ascii="Myriad Pro" w:hAnsi="Myriad Pro" w:cs="Arial"/>
              </w:rPr>
              <w:t xml:space="preserve"> </w:t>
            </w:r>
            <w:r w:rsidRPr="00BF25DE">
              <w:rPr>
                <w:rFonts w:ascii="Myriad Pro" w:hAnsi="Myriad Pro" w:cs="Arial"/>
              </w:rPr>
              <w:t xml:space="preserve"> </w:t>
            </w:r>
            <w:r w:rsidR="009D3F3D" w:rsidRPr="00BF25DE">
              <w:rPr>
                <w:rFonts w:ascii="Myriad Pro" w:hAnsi="Myriad Pro" w:cs="Arial"/>
              </w:rPr>
              <w:t>z</w:t>
            </w:r>
            <w:r w:rsidRPr="00BF25DE">
              <w:rPr>
                <w:rFonts w:ascii="Myriad Pro" w:hAnsi="Myriad Pro" w:cs="Arial"/>
              </w:rPr>
              <w:t>weryfikowane na podstawie treści wniosku o dofinansowanie projektu.</w:t>
            </w:r>
          </w:p>
        </w:tc>
        <w:tc>
          <w:tcPr>
            <w:tcW w:w="3581" w:type="dxa"/>
            <w:shd w:val="clear" w:color="auto" w:fill="auto"/>
          </w:tcPr>
          <w:p w14:paraId="4A698FE8" w14:textId="0C96F7FE" w:rsidR="00014579" w:rsidRPr="00BF25DE" w:rsidRDefault="0001457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A3940A" w14:textId="643EB115" w:rsidR="007F7295" w:rsidRPr="00BF25DE" w:rsidRDefault="007F729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13804EE9" w14:textId="77777777" w:rsidR="00AD4EA1" w:rsidRPr="00BF25DE" w:rsidRDefault="00AD4EA1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775AAC0B" w14:textId="42E62E05" w:rsidR="0091383F" w:rsidRPr="00BF25DE" w:rsidRDefault="0091383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541C686A" w14:textId="77777777" w:rsidR="00111EDD" w:rsidRPr="00BF25DE" w:rsidRDefault="00111EDD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7A0513FA" w14:textId="7373150C" w:rsidR="007F7295" w:rsidRPr="00BF25DE" w:rsidRDefault="002619B4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bookmarkEnd w:id="0"/>
      <w:tr w:rsidR="007F7295" w:rsidRPr="00BF25DE" w14:paraId="7187D254" w14:textId="77777777" w:rsidTr="00317D45">
        <w:tc>
          <w:tcPr>
            <w:tcW w:w="1467" w:type="dxa"/>
            <w:shd w:val="clear" w:color="auto" w:fill="FFFFFF" w:themeFill="background1"/>
          </w:tcPr>
          <w:p w14:paraId="029B9414" w14:textId="3C4A86D6" w:rsidR="007F7295" w:rsidRPr="00BF25DE" w:rsidRDefault="00E4774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58C72FF" w14:textId="7B20D6A5" w:rsidR="007F7295" w:rsidRPr="00BF25DE" w:rsidRDefault="00BC0B51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4</w:t>
            </w:r>
            <w:r w:rsidR="007F7295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2557" w:type="dxa"/>
            <w:shd w:val="clear" w:color="auto" w:fill="auto"/>
          </w:tcPr>
          <w:p w14:paraId="7F8873C5" w14:textId="77777777" w:rsidR="00A705B0" w:rsidRPr="00BF25DE" w:rsidRDefault="0043125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  <w:bookmarkStart w:id="3" w:name="_Hlk209533733"/>
          </w:p>
          <w:p w14:paraId="18246F2B" w14:textId="4C0539D5" w:rsidR="007F7295" w:rsidRPr="00BF25DE" w:rsidRDefault="007F729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Diagnoza potrzeb</w:t>
            </w:r>
            <w:bookmarkEnd w:id="3"/>
          </w:p>
        </w:tc>
        <w:tc>
          <w:tcPr>
            <w:tcW w:w="6565" w:type="dxa"/>
            <w:shd w:val="clear" w:color="auto" w:fill="auto"/>
          </w:tcPr>
          <w:p w14:paraId="4ABC22A0" w14:textId="26A8AF54" w:rsidR="00431252" w:rsidRPr="00BF25DE" w:rsidRDefault="00431252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48C97686" w14:textId="16CCD2B5" w:rsidR="007F7295" w:rsidRPr="00BF25DE" w:rsidRDefault="007F729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Realizacja wsparcia na rzecz ośrodka wychowania przedszkolnego dokonywana jest na podstawie indywidualnej diagnozy danego ośrodka wychowania przedszkolnego. </w:t>
            </w:r>
          </w:p>
          <w:p w14:paraId="604667C3" w14:textId="305AE7B5" w:rsidR="00431252" w:rsidRPr="00BF25DE" w:rsidRDefault="00431252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458E9DCC" w14:textId="77777777" w:rsidR="007F7295" w:rsidRPr="00BF25DE" w:rsidRDefault="007F729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Kryterium będzie weryfikowane na dwóch etapach:</w:t>
            </w:r>
          </w:p>
          <w:p w14:paraId="0B4887D5" w14:textId="69BC76B6" w:rsidR="007F7295" w:rsidRPr="005C07DF" w:rsidRDefault="007F7295" w:rsidP="005C07DF">
            <w:pPr>
              <w:spacing w:line="360" w:lineRule="auto"/>
              <w:contextualSpacing/>
              <w:rPr>
                <w:rFonts w:ascii="Myriad Pro" w:hAnsi="Myriad Pro"/>
              </w:rPr>
            </w:pPr>
            <w:r w:rsidRPr="00BF25DE">
              <w:rPr>
                <w:rFonts w:ascii="Myriad Pro" w:hAnsi="Myriad Pro" w:cs="Arial"/>
              </w:rPr>
              <w:t xml:space="preserve">- </w:t>
            </w:r>
            <w:r w:rsidR="00E70B17" w:rsidRPr="00BF25DE">
              <w:rPr>
                <w:rFonts w:ascii="Myriad Pro" w:hAnsi="Myriad Pro" w:cs="Arial"/>
              </w:rPr>
              <w:t xml:space="preserve">na etapie </w:t>
            </w:r>
            <w:r w:rsidRPr="00BF25DE">
              <w:rPr>
                <w:rFonts w:ascii="Myriad Pro" w:hAnsi="Myriad Pro" w:cs="Arial"/>
              </w:rPr>
              <w:t xml:space="preserve">prac Komisji Oceny Projektów - </w:t>
            </w:r>
            <w:r w:rsidR="00E70B17" w:rsidRPr="00BF25DE">
              <w:rPr>
                <w:rFonts w:ascii="Myriad Pro" w:hAnsi="Myriad Pro" w:cs="Arial"/>
              </w:rPr>
              <w:t>kryterium uznaje się za spełnione jeśli Wnioskodawca w treści wni</w:t>
            </w:r>
            <w:r w:rsidR="00977794" w:rsidRPr="00BF25DE">
              <w:rPr>
                <w:rFonts w:ascii="Myriad Pro" w:hAnsi="Myriad Pro" w:cs="Arial"/>
              </w:rPr>
              <w:t>osku o dofinasowanie wskaże, że</w:t>
            </w:r>
            <w:r w:rsidR="00E70B17" w:rsidRPr="00BF25DE">
              <w:rPr>
                <w:rFonts w:ascii="Myriad Pro" w:hAnsi="Myriad Pro" w:cs="Arial"/>
              </w:rPr>
              <w:t xml:space="preserve"> zaplanowane wsparcie wynika z przeprowadzonej indywidualnej diagnozy </w:t>
            </w:r>
            <w:r w:rsidR="002364CB">
              <w:rPr>
                <w:rFonts w:ascii="Myriad Pro" w:hAnsi="Myriad Pro" w:cs="Arial"/>
              </w:rPr>
              <w:t>ośrodka</w:t>
            </w:r>
            <w:r w:rsidR="002364CB" w:rsidRPr="00BF25DE">
              <w:rPr>
                <w:rFonts w:ascii="Myriad Pro" w:hAnsi="Myriad Pro" w:cs="Arial"/>
              </w:rPr>
              <w:t xml:space="preserve"> </w:t>
            </w:r>
            <w:r w:rsidR="00E70B17" w:rsidRPr="00BF25DE">
              <w:rPr>
                <w:rFonts w:ascii="Myriad Pro" w:hAnsi="Myriad Pro" w:cs="Arial"/>
              </w:rPr>
              <w:t xml:space="preserve">oraz, że grupą docelową w projekcie stanowią zarówno dzieci jak i nauczyciele, psycholodzy, pedagodzy, </w:t>
            </w:r>
            <w:r w:rsidR="00AD4EA1" w:rsidRPr="00BF25DE">
              <w:rPr>
                <w:rFonts w:ascii="Myriad Pro" w:hAnsi="Myriad Pro" w:cs="Arial"/>
              </w:rPr>
              <w:t xml:space="preserve"> rodzice/opiekunowie dzieci objętych wsparciem.</w:t>
            </w:r>
          </w:p>
          <w:p w14:paraId="3DAD031D" w14:textId="404FAD29" w:rsidR="007F7295" w:rsidRPr="00BF25DE" w:rsidRDefault="007F729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- </w:t>
            </w:r>
            <w:r w:rsidR="00977794" w:rsidRPr="00BF25DE">
              <w:rPr>
                <w:rFonts w:ascii="Myriad Pro" w:hAnsi="Myriad Pro" w:cs="Arial"/>
              </w:rPr>
              <w:t xml:space="preserve">na </w:t>
            </w:r>
            <w:r w:rsidR="00E70B17" w:rsidRPr="00BF25DE">
              <w:rPr>
                <w:rFonts w:ascii="Myriad Pro" w:hAnsi="Myriad Pro" w:cs="Arial"/>
              </w:rPr>
              <w:t>etap</w:t>
            </w:r>
            <w:r w:rsidR="00977794" w:rsidRPr="00BF25DE">
              <w:rPr>
                <w:rFonts w:ascii="Myriad Pro" w:hAnsi="Myriad Pro" w:cs="Arial"/>
              </w:rPr>
              <w:t xml:space="preserve">ie </w:t>
            </w:r>
            <w:r w:rsidRPr="00BF25DE">
              <w:rPr>
                <w:rFonts w:ascii="Myriad Pro" w:hAnsi="Myriad Pro" w:cs="Arial"/>
              </w:rPr>
              <w:t>podpisania umowy o dofinansowanie projektu - Wnioskodawca zobowiązany jest do przedłożenia decyzji danego organu prowadzącego, w sprawie zatwierdzenia diagnozy.</w:t>
            </w:r>
          </w:p>
        </w:tc>
        <w:tc>
          <w:tcPr>
            <w:tcW w:w="3581" w:type="dxa"/>
            <w:shd w:val="clear" w:color="auto" w:fill="auto"/>
          </w:tcPr>
          <w:p w14:paraId="5580585A" w14:textId="16B486EB" w:rsidR="00014579" w:rsidRPr="00BF25DE" w:rsidRDefault="0001457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315D4F85" w14:textId="4DB26FB7" w:rsidR="007F7295" w:rsidRPr="00BF25DE" w:rsidRDefault="007F729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Spełnienie kryterium jest konieczne do przyznania dofinansowania. </w:t>
            </w:r>
          </w:p>
          <w:p w14:paraId="77ADCB76" w14:textId="77777777" w:rsidR="00AD4EA1" w:rsidRPr="00BF25DE" w:rsidRDefault="00AD4EA1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0D4D94E" w14:textId="70A15103" w:rsidR="00AD4EA1" w:rsidRPr="00BF25DE" w:rsidRDefault="00AD4EA1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5174AE39" w14:textId="77777777" w:rsidR="00111EDD" w:rsidRPr="00BF25DE" w:rsidRDefault="00111EDD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A573E55" w14:textId="044CAC62" w:rsidR="0070428B" w:rsidRPr="00BF25DE" w:rsidRDefault="0070428B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0C7DDFC1" w14:textId="77777777" w:rsidR="00111EDD" w:rsidRPr="00BF25DE" w:rsidRDefault="00111EDD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6E45B1A" w14:textId="77777777" w:rsidR="007F7295" w:rsidRPr="00BF25DE" w:rsidRDefault="007F729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317D45" w:rsidRPr="00BF25DE" w14:paraId="572280F6" w14:textId="77777777" w:rsidTr="00317D45">
        <w:tc>
          <w:tcPr>
            <w:tcW w:w="1467" w:type="dxa"/>
            <w:shd w:val="clear" w:color="auto" w:fill="FFFFFF" w:themeFill="background1"/>
          </w:tcPr>
          <w:p w14:paraId="28B200E3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2187E60" w14:textId="18ED5575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5.</w:t>
            </w:r>
          </w:p>
        </w:tc>
        <w:tc>
          <w:tcPr>
            <w:tcW w:w="2557" w:type="dxa"/>
            <w:shd w:val="clear" w:color="auto" w:fill="auto"/>
          </w:tcPr>
          <w:p w14:paraId="63B116F2" w14:textId="77777777" w:rsidR="00A705B0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  <w:p w14:paraId="30B50ACF" w14:textId="23EE5564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Okres realizacji projektu</w:t>
            </w:r>
          </w:p>
        </w:tc>
        <w:tc>
          <w:tcPr>
            <w:tcW w:w="6565" w:type="dxa"/>
            <w:shd w:val="clear" w:color="auto" w:fill="auto"/>
          </w:tcPr>
          <w:p w14:paraId="28FEF771" w14:textId="1BCA2DBD" w:rsidR="00317D45" w:rsidRPr="00BF25DE" w:rsidRDefault="00317D4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1157B6B2" w14:textId="70A4F3F9" w:rsidR="009522F5" w:rsidRPr="00BF25DE" w:rsidRDefault="004863E9" w:rsidP="005C07DF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BF25DE">
              <w:rPr>
                <w:rFonts w:ascii="Myriad Pro" w:eastAsia="MyriadPro-Regular" w:hAnsi="Myriad Pro" w:cs="Arial"/>
              </w:rPr>
              <w:t xml:space="preserve">Realizacja projektu rozpocznie się nie wcześniej niż w dniu złożenia wniosku o dofinansowanie i nie później niż </w:t>
            </w:r>
            <w:r w:rsidR="00CE21D2" w:rsidRPr="00BF25DE">
              <w:rPr>
                <w:rFonts w:ascii="Myriad Pro" w:eastAsia="MyriadPro-Regular" w:hAnsi="Myriad Pro" w:cs="Arial"/>
              </w:rPr>
              <w:t>1 października</w:t>
            </w:r>
            <w:r w:rsidR="009522F5" w:rsidRPr="00BF25DE">
              <w:rPr>
                <w:rFonts w:ascii="Myriad Pro" w:eastAsia="MyriadPro-Regular" w:hAnsi="Myriad Pro" w:cs="Arial"/>
              </w:rPr>
              <w:t xml:space="preserve"> 2026 r. </w:t>
            </w:r>
          </w:p>
          <w:p w14:paraId="6D087AB1" w14:textId="36496DBF" w:rsidR="009522F5" w:rsidRPr="00BF25DE" w:rsidRDefault="009522F5" w:rsidP="005C07DF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BF25DE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4B145DA" w14:textId="7957C2B2" w:rsidR="00317D45" w:rsidRPr="00BF25DE" w:rsidRDefault="009522F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  <w:p w14:paraId="2C6C6A43" w14:textId="77777777" w:rsidR="00317D45" w:rsidRPr="00BF25DE" w:rsidRDefault="00317D4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</w:tc>
        <w:tc>
          <w:tcPr>
            <w:tcW w:w="3581" w:type="dxa"/>
            <w:shd w:val="clear" w:color="auto" w:fill="auto"/>
          </w:tcPr>
          <w:p w14:paraId="6FD17849" w14:textId="3A041A2B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52007C48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Spełnienie kryterium jest konieczne do przyznania dofinansowania. </w:t>
            </w:r>
          </w:p>
          <w:p w14:paraId="77ACC86B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A91B126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0245D773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4C6705AF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5635559E" w14:textId="4BB2DAE1" w:rsidR="00317D45" w:rsidRPr="005C07DF" w:rsidRDefault="00CE21D2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317D45" w:rsidRPr="00BF25DE" w14:paraId="5F899587" w14:textId="77777777" w:rsidTr="00317D45">
        <w:tc>
          <w:tcPr>
            <w:tcW w:w="1467" w:type="dxa"/>
            <w:shd w:val="clear" w:color="auto" w:fill="FFFFFF" w:themeFill="background1"/>
          </w:tcPr>
          <w:p w14:paraId="27C6EB8A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</w:p>
          <w:p w14:paraId="516CB938" w14:textId="1D3AD235" w:rsidR="00317D45" w:rsidRPr="00BF25DE" w:rsidRDefault="00CE21D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6</w:t>
            </w:r>
            <w:r w:rsidR="00317D45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2557" w:type="dxa"/>
            <w:shd w:val="clear" w:color="auto" w:fill="auto"/>
          </w:tcPr>
          <w:p w14:paraId="59632C03" w14:textId="77777777" w:rsidR="00A705B0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  <w:p w14:paraId="530A6E03" w14:textId="094EAD48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Okres finansowania działań</w:t>
            </w:r>
          </w:p>
        </w:tc>
        <w:tc>
          <w:tcPr>
            <w:tcW w:w="6565" w:type="dxa"/>
            <w:shd w:val="clear" w:color="auto" w:fill="auto"/>
          </w:tcPr>
          <w:p w14:paraId="26601D3D" w14:textId="48E986D3" w:rsidR="00317D45" w:rsidRPr="00BF25DE" w:rsidRDefault="00317D4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504E6A00" w14:textId="4D7470F1" w:rsidR="00317D45" w:rsidRPr="00BF25DE" w:rsidRDefault="00317D4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Finansowanie działań zaplanowanych w ramach realizacji projektu </w:t>
            </w:r>
            <w:r w:rsidRPr="00BF25DE">
              <w:rPr>
                <w:rFonts w:ascii="Myriad Pro" w:hAnsi="Myriad Pro" w:cs="Arial"/>
              </w:rPr>
              <w:br/>
              <w:t xml:space="preserve">w zakresie zajęć dodatkowych i bieżącej działalności </w:t>
            </w:r>
            <w:r w:rsidR="00FC1BB7" w:rsidRPr="00BF25DE">
              <w:rPr>
                <w:rFonts w:ascii="Myriad Pro" w:hAnsi="Myriad Pro" w:cs="Arial"/>
              </w:rPr>
              <w:t xml:space="preserve">ośrodka </w:t>
            </w:r>
            <w:r w:rsidRPr="00BF25DE">
              <w:rPr>
                <w:rFonts w:ascii="Myriad Pro" w:hAnsi="Myriad Pro" w:cs="Arial"/>
              </w:rPr>
              <w:t xml:space="preserve">nie może trwać dłużej niż 12 miesięcy. </w:t>
            </w:r>
          </w:p>
          <w:p w14:paraId="6B456EB8" w14:textId="41E61C3A" w:rsidR="00317D45" w:rsidRPr="00BF25DE" w:rsidRDefault="00317D4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61B5782F" w14:textId="77777777" w:rsidR="00317D45" w:rsidRPr="00BF25DE" w:rsidRDefault="00317D4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Kryterium zostanie zweryfikowane na podstawie treści wniosku o dofinansowanie projektu.</w:t>
            </w:r>
          </w:p>
          <w:p w14:paraId="522B4CAB" w14:textId="77777777" w:rsidR="00317D45" w:rsidRPr="00BF25DE" w:rsidRDefault="00317D4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</w:p>
        </w:tc>
        <w:tc>
          <w:tcPr>
            <w:tcW w:w="3581" w:type="dxa"/>
            <w:shd w:val="clear" w:color="auto" w:fill="auto"/>
          </w:tcPr>
          <w:p w14:paraId="09D0A048" w14:textId="4A6CBF09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3A1B1A4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D289EFF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6A685BE0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409985E7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62292552" w14:textId="2783D38A" w:rsidR="00317D45" w:rsidRPr="005C07DF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lastRenderedPageBreak/>
              <w:t xml:space="preserve">Ocena spełniania kryterium polega na przypisaniu wartości logicznych „tak”, „nie”. </w:t>
            </w:r>
          </w:p>
        </w:tc>
      </w:tr>
      <w:tr w:rsidR="00317D45" w:rsidRPr="00BF25DE" w14:paraId="21ADCC96" w14:textId="77777777" w:rsidTr="00317D45">
        <w:tc>
          <w:tcPr>
            <w:tcW w:w="1467" w:type="dxa"/>
            <w:shd w:val="clear" w:color="auto" w:fill="FFFFFF" w:themeFill="background1"/>
          </w:tcPr>
          <w:p w14:paraId="4885B77C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99BBDE1" w14:textId="749EF3D2" w:rsidR="00317D45" w:rsidRPr="00BF25DE" w:rsidRDefault="00CE21D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7</w:t>
            </w:r>
            <w:r w:rsidR="00317D45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2557" w:type="dxa"/>
            <w:shd w:val="clear" w:color="auto" w:fill="auto"/>
          </w:tcPr>
          <w:p w14:paraId="56D02765" w14:textId="2A5A4F5E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  <w:r w:rsidRPr="00BF25DE">
              <w:rPr>
                <w:rFonts w:ascii="Myriad Pro" w:hAnsi="Myriad Pro" w:cs="Arial"/>
              </w:rPr>
              <w:t xml:space="preserve">  Trwałość projektu</w:t>
            </w:r>
          </w:p>
        </w:tc>
        <w:tc>
          <w:tcPr>
            <w:tcW w:w="6565" w:type="dxa"/>
            <w:shd w:val="clear" w:color="auto" w:fill="auto"/>
          </w:tcPr>
          <w:p w14:paraId="2923C232" w14:textId="65A38311" w:rsidR="00317D45" w:rsidRPr="00BF25DE" w:rsidRDefault="00317D4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67558777" w14:textId="07571AE5" w:rsidR="00317D45" w:rsidRPr="00BF25DE" w:rsidRDefault="00317D4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Projekt zakłada zachowanie trwałości utworzonych miejsc wychowania przedszkolnego zgodnie z zapisami  aktualnych na dzień ogłoszenia naboru </w:t>
            </w:r>
            <w:r w:rsidRPr="00BF25DE">
              <w:rPr>
                <w:rFonts w:ascii="Myriad Pro" w:hAnsi="Myriad Pro" w:cs="Arial"/>
                <w:i/>
              </w:rPr>
              <w:t>Wytycznych dotyczących realizacji projektów z udziałem środków Europejskiego Funduszu Społecznego Plus w regionalnych programach na lata 2021-2027</w:t>
            </w:r>
            <w:r w:rsidRPr="00BF25DE">
              <w:rPr>
                <w:rFonts w:ascii="Myriad Pro" w:hAnsi="Myriad Pro" w:cs="Arial"/>
              </w:rPr>
              <w:t xml:space="preserve"> przez okres co najmniej równy okresowi realizacji projektu, liczony od daty zakończenia jego realizacji. </w:t>
            </w:r>
          </w:p>
          <w:p w14:paraId="573ACD40" w14:textId="7D3B1918" w:rsidR="00317D45" w:rsidRPr="00BF25DE" w:rsidRDefault="00317D4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0A84328C" w14:textId="33AF7ACA" w:rsidR="00317D45" w:rsidRPr="005C07DF" w:rsidRDefault="00317D4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Na etapie prac Komisji Oceny Projektów kryterium </w:t>
            </w:r>
            <w:r w:rsidRPr="00BF25DE">
              <w:rPr>
                <w:rFonts w:ascii="Myriad Pro" w:hAnsi="Myriad Pro"/>
              </w:rPr>
              <w:t xml:space="preserve"> </w:t>
            </w:r>
            <w:r w:rsidRPr="00BF25DE">
              <w:rPr>
                <w:rFonts w:ascii="Myriad Pro" w:hAnsi="Myriad Pro" w:cs="Arial"/>
              </w:rPr>
              <w:t>zostanie</w:t>
            </w:r>
            <w:r w:rsidRPr="00BF25DE" w:rsidDel="009D3F3D">
              <w:rPr>
                <w:rFonts w:ascii="Myriad Pro" w:hAnsi="Myriad Pro" w:cs="Arial"/>
              </w:rPr>
              <w:t xml:space="preserve"> </w:t>
            </w:r>
            <w:r w:rsidRPr="00BF25DE">
              <w:rPr>
                <w:rFonts w:ascii="Myriad Pro" w:hAnsi="Myriad Pro" w:cs="Arial"/>
              </w:rPr>
              <w:t xml:space="preserve"> zweryfikowane na podstawie treści wniosku o dofinansowanie projektu. Na etapie realizacji projektu, w okresie trwałości jak i po tym okresie, IP może zażądać dokumentów potwierdzających zachowanie trwałości, o której mowa powyżej.  </w:t>
            </w:r>
          </w:p>
        </w:tc>
        <w:tc>
          <w:tcPr>
            <w:tcW w:w="3581" w:type="dxa"/>
            <w:shd w:val="clear" w:color="auto" w:fill="auto"/>
          </w:tcPr>
          <w:p w14:paraId="6CD721DC" w14:textId="4CE80CAD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143AD3DC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FDE57CB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7FDADB69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0A205517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156D1645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„nie”, „nie dotyczy”.</w:t>
            </w:r>
          </w:p>
          <w:p w14:paraId="14FC106A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C93EB12" w14:textId="77777777" w:rsidR="00317D45" w:rsidRPr="00BF25DE" w:rsidRDefault="00317D4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</w:tc>
      </w:tr>
      <w:tr w:rsidR="00FC1BB7" w:rsidRPr="00BF25DE" w14:paraId="2D7C960C" w14:textId="77777777" w:rsidTr="00317D45">
        <w:tc>
          <w:tcPr>
            <w:tcW w:w="1467" w:type="dxa"/>
            <w:shd w:val="clear" w:color="auto" w:fill="FFFFFF" w:themeFill="background1"/>
          </w:tcPr>
          <w:p w14:paraId="5FBBD590" w14:textId="77777777" w:rsidR="00FC1BB7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</w:p>
          <w:p w14:paraId="1697F96B" w14:textId="43FCD7FE" w:rsidR="00FC1BB7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8.</w:t>
            </w:r>
          </w:p>
        </w:tc>
        <w:tc>
          <w:tcPr>
            <w:tcW w:w="2557" w:type="dxa"/>
            <w:shd w:val="clear" w:color="auto" w:fill="auto"/>
          </w:tcPr>
          <w:p w14:paraId="62B19515" w14:textId="77777777" w:rsidR="00A705B0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  <w:p w14:paraId="5F48359E" w14:textId="51B13E10" w:rsidR="00FC1BB7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6565" w:type="dxa"/>
            <w:shd w:val="clear" w:color="auto" w:fill="auto"/>
          </w:tcPr>
          <w:p w14:paraId="4245B74A" w14:textId="17A6DA2F" w:rsidR="00FC1BB7" w:rsidRPr="00BF25DE" w:rsidRDefault="00FC1BB7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07956416" w14:textId="77777777" w:rsidR="00FC1BB7" w:rsidRPr="00BF25DE" w:rsidRDefault="00FC1BB7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Wnioskodawca wniesie wkład własny w wysokości nie mniejszej niż 10% wydatków kwalifikowalnych.</w:t>
            </w:r>
          </w:p>
          <w:p w14:paraId="2A18FD94" w14:textId="770D05E7" w:rsidR="00FC1BB7" w:rsidRPr="00BF25DE" w:rsidRDefault="00FC1BB7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703DCDA1" w14:textId="1BC4E5F8" w:rsidR="00FC1BB7" w:rsidRPr="00BF25DE" w:rsidRDefault="00FC1BB7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581" w:type="dxa"/>
            <w:shd w:val="clear" w:color="auto" w:fill="auto"/>
          </w:tcPr>
          <w:p w14:paraId="518B4003" w14:textId="562A8B47" w:rsidR="00A705B0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27E2F165" w14:textId="5B2C677E" w:rsidR="00FC1BB7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8537F31" w14:textId="77777777" w:rsidR="00FC1BB7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464349ED" w14:textId="77777777" w:rsidR="00FC1BB7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1E77DBBF" w14:textId="77777777" w:rsidR="00FC1BB7" w:rsidRPr="00BF25DE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E069486" w14:textId="6E0668AD" w:rsidR="00FC1BB7" w:rsidRPr="005C07DF" w:rsidRDefault="00FC1BB7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5C07DF" w:rsidRPr="00BF25DE" w14:paraId="1C2F882D" w14:textId="77777777" w:rsidTr="00317D45">
        <w:tc>
          <w:tcPr>
            <w:tcW w:w="1467" w:type="dxa"/>
            <w:shd w:val="clear" w:color="auto" w:fill="FFFFFF" w:themeFill="background1"/>
          </w:tcPr>
          <w:p w14:paraId="60F87010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EA3FDCF" w14:textId="35EFFD4A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9.</w:t>
            </w:r>
          </w:p>
        </w:tc>
        <w:tc>
          <w:tcPr>
            <w:tcW w:w="2557" w:type="dxa"/>
            <w:shd w:val="clear" w:color="auto" w:fill="auto"/>
          </w:tcPr>
          <w:p w14:paraId="744CE39C" w14:textId="52D4D3CD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  <w:r w:rsidRPr="00BF25DE">
              <w:rPr>
                <w:rFonts w:ascii="Myriad Pro" w:hAnsi="Myriad Pro" w:cs="Arial"/>
              </w:rPr>
              <w:t xml:space="preserve">  Koszty pośrednie i bezpośrednie</w:t>
            </w:r>
          </w:p>
        </w:tc>
        <w:tc>
          <w:tcPr>
            <w:tcW w:w="6565" w:type="dxa"/>
            <w:shd w:val="clear" w:color="auto" w:fill="auto"/>
          </w:tcPr>
          <w:p w14:paraId="49CE4A18" w14:textId="77777777" w:rsidR="005C07DF" w:rsidRPr="00BF25DE" w:rsidRDefault="005C07DF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09FD66C5" w14:textId="77777777" w:rsidR="005C07DF" w:rsidRPr="00BF25DE" w:rsidRDefault="005C07DF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Projekt obligatoryjnie zakłada koszty pośrednie rozliczane z wykorzystaniem stawek ryczałtowych zgodnie z aktualną na dzień ogłoszenia naboru wersją </w:t>
            </w:r>
            <w:r w:rsidRPr="00BF25DE">
              <w:rPr>
                <w:rFonts w:ascii="Myriad Pro" w:hAnsi="Myriad Pro" w:cs="Arial"/>
                <w:i/>
              </w:rPr>
              <w:t>Wytycznych dotyczących kwalifikowalności wydatków na lata 2021-2027</w:t>
            </w:r>
            <w:r w:rsidRPr="00BF25DE">
              <w:rPr>
                <w:rFonts w:ascii="Myriad Pro" w:hAnsi="Myriad Pro" w:cs="Arial"/>
              </w:rPr>
              <w:t xml:space="preserve">, a koszty bezpośrednie projektu obligatoryjnie rozliczane są na podstawie rzeczywiście ponoszonych wydatków.  </w:t>
            </w:r>
          </w:p>
          <w:p w14:paraId="43B10795" w14:textId="77777777" w:rsidR="005C07DF" w:rsidRPr="00BF25DE" w:rsidRDefault="005C07DF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44C4C9CA" w14:textId="797CBBAA" w:rsidR="005C07DF" w:rsidRPr="00BF25DE" w:rsidRDefault="005C07DF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 xml:space="preserve">Kryterium zostanie zweryfikowane na podstawie treści wniosku o dofinansowanie projektu. </w:t>
            </w:r>
          </w:p>
        </w:tc>
        <w:tc>
          <w:tcPr>
            <w:tcW w:w="3581" w:type="dxa"/>
            <w:shd w:val="clear" w:color="auto" w:fill="auto"/>
          </w:tcPr>
          <w:p w14:paraId="41384F1C" w14:textId="77777777" w:rsidR="005C07DF" w:rsidRPr="00BF25DE" w:rsidRDefault="005C07DF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283FC3CF" w14:textId="77777777" w:rsidR="005C07DF" w:rsidRPr="00BF25DE" w:rsidRDefault="005C07DF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1479F7C" w14:textId="77777777" w:rsidR="005C07DF" w:rsidRPr="00BF25DE" w:rsidRDefault="005C07DF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  <w:p w14:paraId="23BE363C" w14:textId="77777777" w:rsidR="005C07DF" w:rsidRPr="00BF25DE" w:rsidRDefault="005C07DF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 niespełniające kryterium są odrzucane.</w:t>
            </w:r>
          </w:p>
          <w:p w14:paraId="53335BA3" w14:textId="77777777" w:rsidR="005C07DF" w:rsidRPr="00BF25DE" w:rsidRDefault="005C07DF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  <w:p w14:paraId="4C7E166F" w14:textId="30C0187F" w:rsidR="005C07DF" w:rsidRPr="000A0901" w:rsidRDefault="005C07DF" w:rsidP="000A0901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spełniania kryterium polega na przypisaniu wartości logicznych „tak”, „nie”.</w:t>
            </w:r>
            <w:bookmarkStart w:id="4" w:name="_GoBack"/>
            <w:bookmarkEnd w:id="4"/>
          </w:p>
        </w:tc>
      </w:tr>
      <w:tr w:rsidR="005C07DF" w:rsidRPr="00BF25DE" w14:paraId="2E078F6A" w14:textId="77777777" w:rsidTr="00317D45">
        <w:tc>
          <w:tcPr>
            <w:tcW w:w="1467" w:type="dxa"/>
            <w:shd w:val="clear" w:color="auto" w:fill="FFFFFF" w:themeFill="background1"/>
          </w:tcPr>
          <w:p w14:paraId="7A1EB0F4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</w:p>
          <w:p w14:paraId="49F86B33" w14:textId="067781BF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10.</w:t>
            </w:r>
          </w:p>
        </w:tc>
        <w:tc>
          <w:tcPr>
            <w:tcW w:w="2557" w:type="dxa"/>
            <w:shd w:val="clear" w:color="auto" w:fill="auto"/>
          </w:tcPr>
          <w:p w14:paraId="31B92EAA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5A3551E7" w14:textId="2840050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Negocjacje</w:t>
            </w:r>
          </w:p>
        </w:tc>
        <w:tc>
          <w:tcPr>
            <w:tcW w:w="6565" w:type="dxa"/>
            <w:shd w:val="clear" w:color="auto" w:fill="auto"/>
          </w:tcPr>
          <w:p w14:paraId="3B0DAC25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1691CFAD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72D8D738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3C5621A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Ocena spełnienia kryterium obejmuje weryfikację:</w:t>
            </w:r>
          </w:p>
          <w:p w14:paraId="46514282" w14:textId="77777777" w:rsidR="005C07DF" w:rsidRPr="00BF25DE" w:rsidRDefault="005C07DF" w:rsidP="005C07DF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lastRenderedPageBreak/>
              <w:t>Czy negocjacje podjęto w wyznaczonym przez instytucję terminie?</w:t>
            </w:r>
          </w:p>
          <w:p w14:paraId="36713E82" w14:textId="77777777" w:rsidR="005C07DF" w:rsidRPr="00BF25DE" w:rsidRDefault="005C07DF" w:rsidP="005C07DF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3177CD6E" w14:textId="77777777" w:rsidR="005C07DF" w:rsidRPr="00BF25DE" w:rsidRDefault="005C07DF" w:rsidP="005C07DF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5C10C462" w14:textId="77777777" w:rsidR="005C07DF" w:rsidRPr="00BF25DE" w:rsidRDefault="005C07DF" w:rsidP="005C07DF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0A4AD220" w14:textId="77777777" w:rsidR="005C07DF" w:rsidRPr="00BF25DE" w:rsidRDefault="005C07DF" w:rsidP="005C07DF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Czy poprawiony/uzupełniony wniosek nadal spełnia wszystkie obligatoryjne kryteria?</w:t>
            </w:r>
          </w:p>
          <w:p w14:paraId="736BC607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898E16C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</w:t>
            </w:r>
            <w:r w:rsidRPr="00BF25DE">
              <w:rPr>
                <w:rFonts w:ascii="Myriad Pro" w:hAnsi="Myriad Pro" w:cs="Arial"/>
              </w:rPr>
              <w:lastRenderedPageBreak/>
              <w:t>odpowiedź będzie „Tak” lub „Nie dotyczy”, a na pytanie z punktu 4 odpowiedź będzie „Nie” lub „Nie dotyczy”</w:t>
            </w:r>
          </w:p>
          <w:p w14:paraId="6C0CAED8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Niespełnienie któregokolwiek z elementów kryterium wskazanych w punktach 1-5 powoduje uznanie kryterium za niespełnione.</w:t>
            </w:r>
          </w:p>
          <w:p w14:paraId="3800DEB0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4A93E49B" w14:textId="150A4CAD" w:rsidR="005C07DF" w:rsidRPr="00181E46" w:rsidRDefault="005C07DF" w:rsidP="00181E46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581" w:type="dxa"/>
            <w:shd w:val="clear" w:color="auto" w:fill="auto"/>
          </w:tcPr>
          <w:p w14:paraId="078EDCD3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EBA439A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1AC02039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7A0E3CD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Projekty niespełniające kryterium są odrzucane.</w:t>
            </w:r>
          </w:p>
          <w:p w14:paraId="5250190C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65DDB893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lastRenderedPageBreak/>
              <w:t xml:space="preserve">Ocena spełniania kryterium polega na przypisaniu wartości logicznych „tak”, „nie”, „nie dotyczy”. </w:t>
            </w:r>
          </w:p>
          <w:p w14:paraId="05FEC9BB" w14:textId="77777777" w:rsidR="005C07DF" w:rsidRPr="00BF25DE" w:rsidRDefault="005C07DF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26B5F869" w14:textId="77777777" w:rsidR="005C07DF" w:rsidRPr="00BF25DE" w:rsidRDefault="005C07DF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</w:p>
        </w:tc>
      </w:tr>
      <w:bookmarkEnd w:id="1"/>
    </w:tbl>
    <w:p w14:paraId="1400F586" w14:textId="77777777" w:rsidR="00706479" w:rsidRPr="00BF25DE" w:rsidRDefault="00706479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0B3FD8D6" w14:textId="77777777" w:rsidR="009B5A1D" w:rsidRPr="00BF25DE" w:rsidRDefault="009B5A1D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3F5D23AC" w14:textId="7C05A241" w:rsidR="00AE5C4A" w:rsidRPr="00BF25DE" w:rsidRDefault="00AE5C4A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7F2E933E" w14:textId="38D3BD91" w:rsidR="00CE21D2" w:rsidRPr="00BF25DE" w:rsidRDefault="00CE21D2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2E1C29E3" w14:textId="2C0638CA" w:rsidR="00CE21D2" w:rsidRPr="00BF25DE" w:rsidRDefault="00CE21D2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05BD6A30" w14:textId="65483107" w:rsidR="00CE21D2" w:rsidRPr="00BF25DE" w:rsidRDefault="00CE21D2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1D8DB70E" w14:textId="563968CA" w:rsidR="00CE21D2" w:rsidRPr="00BF25DE" w:rsidRDefault="00CE21D2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7375E426" w14:textId="77777777" w:rsidR="00CE21D2" w:rsidRPr="00BF25DE" w:rsidRDefault="00CE21D2" w:rsidP="005C07DF">
      <w:pPr>
        <w:spacing w:after="0" w:line="360" w:lineRule="auto"/>
        <w:contextualSpacing/>
        <w:rPr>
          <w:rFonts w:ascii="Myriad Pro" w:hAnsi="Myriad Pro" w:cs="Arial"/>
        </w:rPr>
      </w:pPr>
    </w:p>
    <w:p w14:paraId="737200A8" w14:textId="28113AD2" w:rsidR="00910072" w:rsidRPr="00BF25DE" w:rsidRDefault="00BF25DE" w:rsidP="005C07DF">
      <w:pPr>
        <w:pStyle w:val="Legenda"/>
        <w:keepNext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  <w:bookmarkStart w:id="5" w:name="_Hlk151388123"/>
      <w:bookmarkStart w:id="6" w:name="_Toc214457567"/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lastRenderedPageBreak/>
        <w:t xml:space="preserve">Tabela </w: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begin"/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instrText xml:space="preserve"> SEQ Tabela \* ARABIC </w:instrTex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separate"/>
      </w:r>
      <w:r>
        <w:rPr>
          <w:rFonts w:ascii="Myriad Pro" w:hAnsi="Myriad Pro" w:cs="Arial"/>
          <w:b/>
          <w:i w:val="0"/>
          <w:iCs w:val="0"/>
          <w:noProof/>
          <w:color w:val="auto"/>
          <w:sz w:val="22"/>
          <w:szCs w:val="22"/>
        </w:rPr>
        <w:t>2</w: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end"/>
      </w:r>
      <w:r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t xml:space="preserve"> </w: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t>Kryteria specyficzne jakościowe</w:t>
      </w:r>
      <w:bookmarkEnd w:id="6"/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2249"/>
        <w:gridCol w:w="3325"/>
        <w:gridCol w:w="5155"/>
        <w:gridCol w:w="3441"/>
      </w:tblGrid>
      <w:tr w:rsidR="00706479" w:rsidRPr="00BF25DE" w14:paraId="66D57438" w14:textId="77777777" w:rsidTr="00D62D47">
        <w:trPr>
          <w:trHeight w:val="1543"/>
          <w:tblHeader/>
        </w:trPr>
        <w:tc>
          <w:tcPr>
            <w:tcW w:w="2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903493" w14:textId="56C7852C" w:rsidR="00706479" w:rsidRPr="00BF25DE" w:rsidRDefault="0070647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pierwsza</w:t>
            </w:r>
            <w:r w:rsidRPr="00BF25DE">
              <w:rPr>
                <w:rFonts w:ascii="Myriad Pro" w:hAnsi="Myriad Pro" w:cs="Arial"/>
              </w:rPr>
              <w:br/>
            </w:r>
            <w:r w:rsidR="00E47749" w:rsidRPr="00BF25DE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3DDBDE" w14:textId="77777777" w:rsidR="00706479" w:rsidRPr="00BF25DE" w:rsidRDefault="0070647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druga</w:t>
            </w:r>
          </w:p>
          <w:p w14:paraId="4A28C637" w14:textId="77777777" w:rsidR="00706479" w:rsidRPr="00BF25DE" w:rsidRDefault="0070647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48FB7B" w14:textId="77777777" w:rsidR="00706479" w:rsidRPr="00BF25DE" w:rsidRDefault="0070647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trzecia</w:t>
            </w:r>
          </w:p>
          <w:p w14:paraId="1FE46CCF" w14:textId="77777777" w:rsidR="00706479" w:rsidRPr="00BF25DE" w:rsidRDefault="0070647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2F13D9" w14:textId="77777777" w:rsidR="00706479" w:rsidRPr="00BF25DE" w:rsidRDefault="0070647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czwarta</w:t>
            </w:r>
          </w:p>
          <w:p w14:paraId="3E192CB8" w14:textId="77777777" w:rsidR="00706479" w:rsidRPr="00BF25DE" w:rsidRDefault="0070647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6A2EA3" w:rsidRPr="00BF25DE" w14:paraId="2910B10C" w14:textId="77777777" w:rsidTr="00D62D47">
        <w:trPr>
          <w:trHeight w:val="416"/>
        </w:trPr>
        <w:tc>
          <w:tcPr>
            <w:tcW w:w="22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71A257D" w14:textId="113ED01D" w:rsidR="006A2EA3" w:rsidRPr="00BF25DE" w:rsidRDefault="00E4774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</w:p>
          <w:p w14:paraId="511D09FF" w14:textId="06BAFA8A" w:rsidR="006A2EA3" w:rsidRPr="00BF25DE" w:rsidRDefault="003B6A4C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1</w:t>
            </w:r>
            <w:r w:rsidR="006A2EA3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3325" w:type="dxa"/>
          </w:tcPr>
          <w:p w14:paraId="478B8CD2" w14:textId="70A8C577" w:rsidR="00431252" w:rsidRPr="00BF25DE" w:rsidRDefault="0043125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62155074" w14:textId="743244EF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Miejsca  wychowania przedszkolnego</w:t>
            </w:r>
          </w:p>
        </w:tc>
        <w:tc>
          <w:tcPr>
            <w:tcW w:w="5155" w:type="dxa"/>
          </w:tcPr>
          <w:p w14:paraId="50956370" w14:textId="15AC5A99" w:rsidR="00AF66F8" w:rsidRPr="00BF25DE" w:rsidRDefault="0043125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66BC63A8" w14:textId="4E2A35C8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Projekt zakłada utworzenie nowych miejsc wychowania przedszkolnego dla minimum </w:t>
            </w:r>
            <w:r w:rsidR="002D5E82" w:rsidRPr="00BF25DE">
              <w:rPr>
                <w:rFonts w:ascii="Myriad Pro" w:hAnsi="Myriad Pro" w:cs="Arial"/>
              </w:rPr>
              <w:t>1</w:t>
            </w:r>
            <w:r w:rsidRPr="00BF25DE">
              <w:rPr>
                <w:rFonts w:ascii="Myriad Pro" w:hAnsi="Myriad Pro" w:cs="Arial"/>
              </w:rPr>
              <w:t>5 dzieci w wieku przedszkolnym.</w:t>
            </w:r>
          </w:p>
          <w:p w14:paraId="125167BD" w14:textId="101C5682" w:rsidR="00431252" w:rsidRPr="00BF25DE" w:rsidRDefault="0043125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39F43966" w14:textId="77777777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Kryterium zostanie zweryfikowane na podstawie treści wniosku o dofinansowanie.</w:t>
            </w:r>
          </w:p>
        </w:tc>
        <w:tc>
          <w:tcPr>
            <w:tcW w:w="3441" w:type="dxa"/>
          </w:tcPr>
          <w:p w14:paraId="5DC4C315" w14:textId="1FB949AA" w:rsidR="00F60B4E" w:rsidRPr="00BF25DE" w:rsidRDefault="00F60B4E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694ACF93" w14:textId="7FE3A83E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punktowe: </w:t>
            </w:r>
          </w:p>
          <w:p w14:paraId="760A2C37" w14:textId="445E1598" w:rsidR="006A2EA3" w:rsidRPr="00BF25DE" w:rsidRDefault="002D5E82" w:rsidP="005C07DF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20</w:t>
            </w:r>
            <w:r w:rsidR="006A2EA3" w:rsidRPr="00BF25DE">
              <w:rPr>
                <w:rFonts w:ascii="Myriad Pro" w:hAnsi="Myriad Pro" w:cs="Arial"/>
              </w:rPr>
              <w:t xml:space="preserve"> pkt spełnia kryterium,</w:t>
            </w:r>
          </w:p>
          <w:p w14:paraId="7F4F36CF" w14:textId="77777777" w:rsidR="006A2EA3" w:rsidRPr="00BF25DE" w:rsidRDefault="006A2EA3" w:rsidP="005C07DF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0 pkt nie spełnia kryterium.</w:t>
            </w:r>
          </w:p>
          <w:p w14:paraId="3AB41183" w14:textId="77777777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6A2EA3" w:rsidRPr="00BF25DE" w14:paraId="14A26DF9" w14:textId="77777777" w:rsidTr="00D62D47">
        <w:trPr>
          <w:trHeight w:val="3585"/>
        </w:trPr>
        <w:tc>
          <w:tcPr>
            <w:tcW w:w="2249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63426B2C" w14:textId="31C2A0A8" w:rsidR="00572F8A" w:rsidRPr="00BF25DE" w:rsidRDefault="00E4774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</w:p>
          <w:p w14:paraId="0064E6C4" w14:textId="686F3D2F" w:rsidR="006A2EA3" w:rsidRPr="00BF25DE" w:rsidRDefault="003B6A4C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2</w:t>
            </w:r>
            <w:r w:rsidR="00572F8A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3325" w:type="dxa"/>
            <w:tcBorders>
              <w:bottom w:val="single" w:sz="4" w:space="0" w:color="auto"/>
            </w:tcBorders>
          </w:tcPr>
          <w:p w14:paraId="2048DEB7" w14:textId="793BDD9E" w:rsidR="00431252" w:rsidRPr="00BF25DE" w:rsidRDefault="0043125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39F592AB" w14:textId="29724835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Edukacja włączająca</w:t>
            </w:r>
          </w:p>
        </w:tc>
        <w:tc>
          <w:tcPr>
            <w:tcW w:w="5155" w:type="dxa"/>
            <w:tcBorders>
              <w:bottom w:val="single" w:sz="4" w:space="0" w:color="auto"/>
            </w:tcBorders>
          </w:tcPr>
          <w:p w14:paraId="1BD9B41F" w14:textId="08B1FC39" w:rsidR="00431252" w:rsidRPr="00BF25DE" w:rsidRDefault="00431252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1D087D12" w14:textId="0E8B3388" w:rsidR="006A2EA3" w:rsidRPr="00BF25DE" w:rsidRDefault="006A2EA3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Projekt zakłada, że wsparcie jest skierowane do grupy docelowej, której minimum 10% stanowią dzieci z niepełnosprawnościami oraz </w:t>
            </w:r>
            <w:r w:rsidR="00060941" w:rsidRPr="00BF25DE">
              <w:rPr>
                <w:rFonts w:ascii="Myriad Pro" w:hAnsi="Myriad Pro" w:cs="Arial"/>
              </w:rPr>
              <w:t>zaplanowano</w:t>
            </w:r>
            <w:r w:rsidR="001A05D1" w:rsidRPr="00BF25DE">
              <w:rPr>
                <w:rFonts w:ascii="Myriad Pro" w:hAnsi="Myriad Pro" w:cs="Arial"/>
              </w:rPr>
              <w:t xml:space="preserve"> </w:t>
            </w:r>
            <w:r w:rsidRPr="00BF25DE">
              <w:rPr>
                <w:rFonts w:ascii="Myriad Pro" w:hAnsi="Myriad Pro" w:cs="Arial"/>
              </w:rPr>
              <w:t>działania związane z podnoszeniem kompetencji i kwalifikacji kadry w zakresie pracy z tymi dziećmi.</w:t>
            </w:r>
          </w:p>
          <w:p w14:paraId="1A6440CD" w14:textId="2F25DA12" w:rsidR="00431252" w:rsidRPr="00BF25DE" w:rsidRDefault="00431252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0E54A041" w14:textId="1A8DB4BF" w:rsidR="008F6478" w:rsidRPr="00BF25DE" w:rsidRDefault="006A2EA3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</w:t>
            </w:r>
            <w:r w:rsidR="00863F9F" w:rsidRPr="00BF25DE">
              <w:rPr>
                <w:rFonts w:ascii="Myriad Pro" w:hAnsi="Myriad Pro" w:cs="Arial"/>
              </w:rPr>
              <w:t>zostanie</w:t>
            </w:r>
            <w:r w:rsidRPr="00BF25DE">
              <w:rPr>
                <w:rFonts w:ascii="Myriad Pro" w:hAnsi="Myriad Pro" w:cs="Arial"/>
              </w:rPr>
              <w:t xml:space="preserve"> </w:t>
            </w:r>
            <w:r w:rsidR="00863F9F" w:rsidRPr="00BF25DE">
              <w:rPr>
                <w:rFonts w:ascii="Myriad Pro" w:hAnsi="Myriad Pro" w:cs="Arial"/>
              </w:rPr>
              <w:t>z</w:t>
            </w:r>
            <w:r w:rsidRPr="00BF25DE">
              <w:rPr>
                <w:rFonts w:ascii="Myriad Pro" w:hAnsi="Myriad Pro" w:cs="Arial"/>
              </w:rPr>
              <w:t>weryfikowane na podstawie treści wniosku o dofinansowanie projektu.</w:t>
            </w:r>
          </w:p>
        </w:tc>
        <w:tc>
          <w:tcPr>
            <w:tcW w:w="3441" w:type="dxa"/>
            <w:tcBorders>
              <w:bottom w:val="single" w:sz="4" w:space="0" w:color="auto"/>
            </w:tcBorders>
          </w:tcPr>
          <w:p w14:paraId="2E1001B5" w14:textId="77777777" w:rsidR="001A05D1" w:rsidRPr="00BF25DE" w:rsidRDefault="001A05D1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5F9497C2" w14:textId="19DC28A5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punktowe: </w:t>
            </w:r>
          </w:p>
          <w:p w14:paraId="628EC584" w14:textId="20DF960A" w:rsidR="006A2EA3" w:rsidRPr="00BF25DE" w:rsidRDefault="000F7948" w:rsidP="005C07DF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7 </w:t>
            </w:r>
            <w:r w:rsidR="006A2EA3" w:rsidRPr="00BF25DE">
              <w:rPr>
                <w:rFonts w:ascii="Myriad Pro" w:hAnsi="Myriad Pro" w:cs="Arial"/>
              </w:rPr>
              <w:t>pkt spełnia kryterium,</w:t>
            </w:r>
          </w:p>
          <w:p w14:paraId="1A3C4334" w14:textId="77777777" w:rsidR="006A2EA3" w:rsidRPr="00BF25DE" w:rsidRDefault="006A2EA3" w:rsidP="005C07DF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0 pkt nie spełnia kryterium.</w:t>
            </w:r>
          </w:p>
          <w:p w14:paraId="14EAEB19" w14:textId="77777777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1349E352" w14:textId="77777777" w:rsidR="006A2EA3" w:rsidRPr="00BF25DE" w:rsidRDefault="006A2EA3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376AA8" w:rsidRPr="00BF25DE" w14:paraId="72E7DD6B" w14:textId="77777777" w:rsidTr="00181E46">
        <w:trPr>
          <w:trHeight w:val="2257"/>
        </w:trPr>
        <w:tc>
          <w:tcPr>
            <w:tcW w:w="2249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14:paraId="2E4CFEA8" w14:textId="77777777" w:rsidR="00376AA8" w:rsidRPr="00376AA8" w:rsidRDefault="00376AA8" w:rsidP="00181E46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76AA8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3EBEBDA" w14:textId="5AD22DA0" w:rsidR="00376AA8" w:rsidRPr="00BF25DE" w:rsidRDefault="00376AA8" w:rsidP="00181E46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3.</w:t>
            </w:r>
          </w:p>
        </w:tc>
        <w:tc>
          <w:tcPr>
            <w:tcW w:w="3325" w:type="dxa"/>
            <w:tcBorders>
              <w:bottom w:val="single" w:sz="4" w:space="0" w:color="auto"/>
            </w:tcBorders>
          </w:tcPr>
          <w:p w14:paraId="4C2D2E9D" w14:textId="3963D3A2" w:rsidR="00376AA8" w:rsidRPr="00376AA8" w:rsidRDefault="00376AA8" w:rsidP="00181E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76AA8">
              <w:rPr>
                <w:rFonts w:ascii="Myriad Pro" w:hAnsi="Myriad Pro" w:cs="Arial"/>
                <w:b/>
              </w:rPr>
              <w:t>Nazwa kryterium</w:t>
            </w:r>
          </w:p>
          <w:p w14:paraId="3CC3F08C" w14:textId="7C620E8E" w:rsidR="00376AA8" w:rsidRPr="00BF25DE" w:rsidRDefault="00376AA8" w:rsidP="00181E46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CF1CBD">
              <w:rPr>
                <w:rFonts w:ascii="Myriad Pro" w:hAnsi="Myriad Pro" w:cs="Arial"/>
              </w:rPr>
              <w:t>Działania w zakresie edukacji międzykulturowej</w:t>
            </w:r>
          </w:p>
        </w:tc>
        <w:tc>
          <w:tcPr>
            <w:tcW w:w="5155" w:type="dxa"/>
            <w:tcBorders>
              <w:bottom w:val="single" w:sz="4" w:space="0" w:color="auto"/>
            </w:tcBorders>
          </w:tcPr>
          <w:p w14:paraId="58D54F67" w14:textId="4708EA59" w:rsidR="00376AA8" w:rsidRPr="00376AA8" w:rsidRDefault="00376AA8" w:rsidP="00181E46">
            <w:pPr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76AA8">
              <w:rPr>
                <w:rFonts w:ascii="Myriad Pro" w:hAnsi="Myriad Pro" w:cs="Arial"/>
                <w:b/>
              </w:rPr>
              <w:t>Definicja kryterium</w:t>
            </w:r>
          </w:p>
          <w:p w14:paraId="0A53F8F7" w14:textId="77777777" w:rsidR="00376AA8" w:rsidRPr="00CF1CBD" w:rsidRDefault="00376AA8" w:rsidP="00181E4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 xml:space="preserve">W ramach projektu zaplanowano doskonalenie i podnoszenie kompetencji oraz kwalifikacji kadry w zakresie pracy z dziećmi pochodzenia </w:t>
            </w:r>
            <w:proofErr w:type="spellStart"/>
            <w:r w:rsidRPr="00CF1CBD">
              <w:rPr>
                <w:rFonts w:ascii="Myriad Pro" w:hAnsi="Myriad Pro" w:cs="Arial"/>
              </w:rPr>
              <w:t>migranckiego</w:t>
            </w:r>
            <w:proofErr w:type="spellEnd"/>
            <w:r w:rsidRPr="00CF1CBD">
              <w:rPr>
                <w:rFonts w:ascii="Myriad Pro" w:hAnsi="Myriad Pro" w:cs="Arial"/>
              </w:rPr>
              <w:t xml:space="preserve">. </w:t>
            </w:r>
          </w:p>
          <w:p w14:paraId="7E262380" w14:textId="3C1335EB" w:rsidR="00376AA8" w:rsidRPr="00376AA8" w:rsidRDefault="00376AA8" w:rsidP="00181E46">
            <w:pPr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76AA8">
              <w:rPr>
                <w:rFonts w:ascii="Myriad Pro" w:hAnsi="Myriad Pro" w:cs="Arial"/>
                <w:b/>
              </w:rPr>
              <w:t>Zasady oceny</w:t>
            </w:r>
          </w:p>
          <w:p w14:paraId="43F0097E" w14:textId="10EB409A" w:rsidR="00376AA8" w:rsidRPr="00BF25DE" w:rsidRDefault="00376AA8" w:rsidP="00181E46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CF1CBD">
              <w:rPr>
                <w:rFonts w:ascii="Myriad Pro" w:hAnsi="Myriad Pro" w:cs="Arial"/>
              </w:rPr>
              <w:t>Kryterium będzie weryfikowane na podstawie treści wniosku o dofinansowanie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441" w:type="dxa"/>
            <w:tcBorders>
              <w:bottom w:val="single" w:sz="4" w:space="0" w:color="auto"/>
            </w:tcBorders>
          </w:tcPr>
          <w:p w14:paraId="0EFECA59" w14:textId="77777777" w:rsidR="00376AA8" w:rsidRPr="00CF1CBD" w:rsidRDefault="00376AA8" w:rsidP="00181E4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 xml:space="preserve">Kryterium punktowe: </w:t>
            </w:r>
          </w:p>
          <w:p w14:paraId="5FA57639" w14:textId="01861BF5" w:rsidR="00376AA8" w:rsidRPr="00CF1CBD" w:rsidRDefault="00376AA8" w:rsidP="00181E4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  <w:r w:rsidRPr="00CF1CBD">
              <w:rPr>
                <w:rFonts w:ascii="Myriad Pro" w:hAnsi="Myriad Pro" w:cs="Arial"/>
              </w:rPr>
              <w:t xml:space="preserve"> pkt: spełnia kryterium, </w:t>
            </w:r>
          </w:p>
          <w:p w14:paraId="69B543E4" w14:textId="77777777" w:rsidR="00376AA8" w:rsidRPr="00CF1CBD" w:rsidRDefault="00376AA8" w:rsidP="00181E4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>0 pkt nie spełnia kryterium.</w:t>
            </w:r>
          </w:p>
          <w:p w14:paraId="69FA8433" w14:textId="77777777" w:rsidR="00376AA8" w:rsidRPr="00CF1CBD" w:rsidRDefault="00376AA8" w:rsidP="00181E46">
            <w:pPr>
              <w:pStyle w:val="Akapitzlist"/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</w:p>
          <w:p w14:paraId="6AA9106C" w14:textId="13C81EA2" w:rsidR="00376AA8" w:rsidRPr="00181E46" w:rsidRDefault="00376AA8" w:rsidP="00181E4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1CBD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2D5E82" w:rsidRPr="00BF25DE" w14:paraId="5A90EB33" w14:textId="77777777" w:rsidTr="00A91943">
        <w:trPr>
          <w:trHeight w:val="1123"/>
        </w:trPr>
        <w:tc>
          <w:tcPr>
            <w:tcW w:w="22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8F4DB96" w14:textId="77777777" w:rsidR="002D5E82" w:rsidRPr="00BF25DE" w:rsidRDefault="002D5E8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</w:p>
          <w:p w14:paraId="00D1BDDE" w14:textId="22D017A6" w:rsidR="002D5E82" w:rsidRPr="00BF25DE" w:rsidRDefault="002D5E82" w:rsidP="005C07DF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06" w:hanging="283"/>
              <w:rPr>
                <w:rFonts w:ascii="Myriad Pro" w:hAnsi="Myriad Pro" w:cs="Arial"/>
              </w:rPr>
            </w:pPr>
          </w:p>
        </w:tc>
        <w:tc>
          <w:tcPr>
            <w:tcW w:w="3325" w:type="dxa"/>
          </w:tcPr>
          <w:p w14:paraId="73EC585F" w14:textId="1519A24D" w:rsidR="002D5E82" w:rsidRPr="00BF25DE" w:rsidRDefault="002D5E82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96DA639" w14:textId="181BBE08" w:rsidR="002D5E82" w:rsidRPr="00BF25DE" w:rsidRDefault="003B6A4C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Doskonalenie zawodowe</w:t>
            </w:r>
          </w:p>
        </w:tc>
        <w:tc>
          <w:tcPr>
            <w:tcW w:w="5155" w:type="dxa"/>
          </w:tcPr>
          <w:p w14:paraId="29ABF493" w14:textId="5A2BA354" w:rsidR="002D5E82" w:rsidRPr="00BF25DE" w:rsidRDefault="002D5E82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1119BA8E" w14:textId="0E4CB06C" w:rsidR="00763A48" w:rsidRPr="00BF25DE" w:rsidRDefault="003B6A4C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Projekt zakłada doskonalenie minimum 30% nauczycieli </w:t>
            </w:r>
            <w:r w:rsidR="00CE21D2" w:rsidRPr="00BF25DE">
              <w:rPr>
                <w:rFonts w:ascii="Myriad Pro" w:hAnsi="Myriad Pro" w:cs="Arial"/>
              </w:rPr>
              <w:t xml:space="preserve">danej placówki </w:t>
            </w:r>
            <w:r w:rsidRPr="00BF25DE">
              <w:rPr>
                <w:rFonts w:ascii="Myriad Pro" w:hAnsi="Myriad Pro" w:cs="Arial"/>
              </w:rPr>
              <w:t>w zakresie metodyki pracy z dziećmi o specjalnych potrzebach edukacyjnych.</w:t>
            </w:r>
          </w:p>
          <w:p w14:paraId="2E0A2344" w14:textId="5725AF98" w:rsidR="00763A48" w:rsidRPr="00BF25DE" w:rsidRDefault="00763A48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1BE2CD84" w14:textId="23168D10" w:rsidR="00763A48" w:rsidRPr="00BF25DE" w:rsidRDefault="00D1522C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Spełnienie kryterium zostanie zweryfikowane na podstawie zapisów we wniosku o dofinansowanie projektu. </w:t>
            </w:r>
            <w:r w:rsidR="00763A48" w:rsidRPr="00BF25DE">
              <w:rPr>
                <w:rFonts w:ascii="Myriad Pro" w:hAnsi="Myriad Pro" w:cs="Arial"/>
              </w:rPr>
              <w:br/>
              <w:t>Wnioskodawca zobowiązany jest przedstawić wymagany % nauczycieli objętych wsparciem w stosunku do ogólnej liczby nauczycieli zatrudnionych w ośrodku wychowania przedszkolnego i opisać formy doskonalenia.</w:t>
            </w:r>
          </w:p>
          <w:p w14:paraId="4E8E9181" w14:textId="495BC480" w:rsidR="002D5E82" w:rsidRPr="00BF25DE" w:rsidRDefault="00D1522C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Formy podnoszenia kwalifikacji/kompetencji kadr OWP objętych wsparciem w projekcie kończyć się musz</w:t>
            </w:r>
            <w:r w:rsidR="009E3512" w:rsidRPr="00BF25DE">
              <w:rPr>
                <w:rFonts w:ascii="Myriad Pro" w:hAnsi="Myriad Pro" w:cs="Arial"/>
              </w:rPr>
              <w:t>ą</w:t>
            </w:r>
            <w:r w:rsidRPr="00BF25DE">
              <w:rPr>
                <w:rFonts w:ascii="Myriad Pro" w:hAnsi="Myriad Pro" w:cs="Arial"/>
              </w:rPr>
              <w:t xml:space="preserve"> obligatoryjnie dokumentem potwierdzającym </w:t>
            </w:r>
            <w:r w:rsidRPr="00BF25DE">
              <w:rPr>
                <w:rFonts w:ascii="Myriad Pro" w:hAnsi="Myriad Pro" w:cs="Arial"/>
              </w:rPr>
              <w:lastRenderedPageBreak/>
              <w:t>zdobycie przez uczestnika projektu</w:t>
            </w:r>
            <w:r w:rsidR="00763A48" w:rsidRPr="00BF25DE">
              <w:rPr>
                <w:rFonts w:ascii="Myriad Pro" w:hAnsi="Myriad Pro" w:cs="Arial"/>
              </w:rPr>
              <w:t xml:space="preserve"> </w:t>
            </w:r>
            <w:r w:rsidRPr="00BF25DE">
              <w:rPr>
                <w:rFonts w:ascii="Myriad Pro" w:hAnsi="Myriad Pro" w:cs="Arial"/>
              </w:rPr>
              <w:t xml:space="preserve">kwalifikacji/kompetencji, </w:t>
            </w:r>
            <w:r w:rsidR="009E3512" w:rsidRPr="00BF25DE">
              <w:rPr>
                <w:rFonts w:ascii="Myriad Pro" w:hAnsi="Myriad Pro" w:cs="Arial"/>
              </w:rPr>
              <w:t>zgodnie</w:t>
            </w:r>
            <w:r w:rsidRPr="00BF25DE">
              <w:rPr>
                <w:rFonts w:ascii="Myriad Pro" w:hAnsi="Myriad Pro" w:cs="Arial"/>
              </w:rPr>
              <w:t xml:space="preserve"> z definicją wskaźnika </w:t>
            </w:r>
            <w:r w:rsidRPr="00BF25DE">
              <w:rPr>
                <w:rFonts w:ascii="Myriad Pro" w:hAnsi="Myriad Pro" w:cs="Arial"/>
                <w:i/>
              </w:rPr>
              <w:t>Liczba przedstawicieli kadry szk</w:t>
            </w:r>
            <w:r w:rsidR="009E3512" w:rsidRPr="00BF25DE">
              <w:rPr>
                <w:rFonts w:ascii="Myriad Pro" w:hAnsi="Myriad Pro" w:cs="Arial"/>
                <w:i/>
              </w:rPr>
              <w:t>ół i placówek systemu oświaty, którzy uzyskali kwalifikacje po opuszczeniu programu</w:t>
            </w:r>
            <w:r w:rsidR="009E3512" w:rsidRPr="00BF25DE">
              <w:rPr>
                <w:rFonts w:ascii="Myriad Pro" w:hAnsi="Myriad Pro" w:cs="Arial"/>
              </w:rPr>
              <w:t xml:space="preserve"> zawartego w Liście wskaźników kluczowych 2021-2027 EFS+</w:t>
            </w:r>
            <w:r w:rsidRPr="00BF25DE">
              <w:rPr>
                <w:rFonts w:ascii="Myriad Pro" w:hAnsi="Myriad Pro" w:cs="Arial"/>
              </w:rPr>
              <w:t xml:space="preserve"> </w:t>
            </w:r>
            <w:r w:rsidR="002A2671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3441" w:type="dxa"/>
          </w:tcPr>
          <w:p w14:paraId="2A52CE74" w14:textId="77777777" w:rsidR="00060941" w:rsidRPr="00BF25DE" w:rsidRDefault="00060941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8B9E67E" w14:textId="2AA32BAB" w:rsidR="002D5E82" w:rsidRPr="00BF25DE" w:rsidRDefault="002D5E82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punktowe: </w:t>
            </w:r>
          </w:p>
          <w:p w14:paraId="6ECC5406" w14:textId="58FECF59" w:rsidR="002D5E82" w:rsidRPr="00BF25DE" w:rsidRDefault="003A4095" w:rsidP="005C07DF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3 </w:t>
            </w:r>
            <w:r w:rsidR="002D5E82" w:rsidRPr="00BF25DE">
              <w:rPr>
                <w:rFonts w:ascii="Myriad Pro" w:hAnsi="Myriad Pro" w:cs="Arial"/>
              </w:rPr>
              <w:t>pkt spełnia kryterium,</w:t>
            </w:r>
          </w:p>
          <w:p w14:paraId="2FC06BBB" w14:textId="77777777" w:rsidR="002D5E82" w:rsidRPr="00BF25DE" w:rsidRDefault="002D5E82" w:rsidP="005C07DF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0 pkt nie spełnia kryterium.</w:t>
            </w:r>
          </w:p>
          <w:p w14:paraId="03F1C106" w14:textId="77777777" w:rsidR="002D5E82" w:rsidRPr="00BF25DE" w:rsidRDefault="002D5E82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4E70DB11" w14:textId="6C86BFB8" w:rsidR="002D5E82" w:rsidRPr="00BF25DE" w:rsidRDefault="002D5E82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3C6425" w:rsidRPr="00BF25DE" w14:paraId="6100226C" w14:textId="77777777" w:rsidTr="004675FA">
        <w:trPr>
          <w:trHeight w:val="1123"/>
        </w:trPr>
        <w:tc>
          <w:tcPr>
            <w:tcW w:w="224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C987456" w14:textId="77777777" w:rsidR="00181E46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  <w:b/>
              </w:rPr>
              <w:t>Numer kryterium</w:t>
            </w:r>
            <w:r w:rsidRPr="00BF25DE">
              <w:rPr>
                <w:rFonts w:ascii="Myriad Pro" w:hAnsi="Myriad Pro" w:cs="Arial"/>
              </w:rPr>
              <w:t xml:space="preserve"> </w:t>
            </w:r>
          </w:p>
          <w:p w14:paraId="54A4249A" w14:textId="4D8D9BA2" w:rsidR="003C6425" w:rsidRPr="00BF25DE" w:rsidRDefault="00181E46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="003C6425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3325" w:type="dxa"/>
          </w:tcPr>
          <w:p w14:paraId="7C2CDE7A" w14:textId="13740EAF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381D09E1" w14:textId="605FEB00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Obszar strategicznej interwencji</w:t>
            </w:r>
          </w:p>
        </w:tc>
        <w:tc>
          <w:tcPr>
            <w:tcW w:w="5155" w:type="dxa"/>
          </w:tcPr>
          <w:p w14:paraId="1FE84A6A" w14:textId="77777777" w:rsidR="00A705B0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294C513A" w14:textId="74AA7D3E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 xml:space="preserve">Projekt realizowany będzie w </w:t>
            </w:r>
            <w:r w:rsidR="002364CB">
              <w:rPr>
                <w:rFonts w:ascii="Myriad Pro" w:hAnsi="Myriad Pro" w:cs="Arial"/>
              </w:rPr>
              <w:t>ośrodkach</w:t>
            </w:r>
            <w:r w:rsidR="002364CB" w:rsidRPr="00BF25DE">
              <w:rPr>
                <w:rFonts w:ascii="Myriad Pro" w:hAnsi="Myriad Pro" w:cs="Arial"/>
              </w:rPr>
              <w:t xml:space="preserve"> </w:t>
            </w:r>
            <w:r w:rsidRPr="00BF25DE">
              <w:rPr>
                <w:rFonts w:ascii="Myriad Pro" w:hAnsi="Myriad Pro" w:cs="Arial"/>
              </w:rPr>
              <w:t>wychowania przedszkolnego znajdujących  się na terenie:</w:t>
            </w:r>
          </w:p>
          <w:p w14:paraId="6FD4DAAF" w14:textId="77777777" w:rsidR="003C6425" w:rsidRPr="00BF25DE" w:rsidRDefault="003C6425" w:rsidP="005C07DF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gmin zagrożonych trwałą marginalizacją  lub</w:t>
            </w:r>
          </w:p>
          <w:p w14:paraId="53D669C1" w14:textId="77777777" w:rsidR="003C6425" w:rsidRPr="00BF25DE" w:rsidRDefault="003C6425" w:rsidP="005C07DF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miast średnich tracących funkcje społeczno-gospodarcze lub,</w:t>
            </w:r>
          </w:p>
          <w:p w14:paraId="63A3E674" w14:textId="77777777" w:rsidR="003C6425" w:rsidRPr="00BF25DE" w:rsidRDefault="003C6425" w:rsidP="005C07DF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Specjalnej Strefy Włączenia lub, </w:t>
            </w:r>
          </w:p>
          <w:p w14:paraId="4D895903" w14:textId="77ED0FF0" w:rsidR="003C6425" w:rsidRPr="005C07DF" w:rsidRDefault="003C6425" w:rsidP="005C07DF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obszarów wiejskich.</w:t>
            </w:r>
          </w:p>
          <w:p w14:paraId="2928A634" w14:textId="3E3A41B0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4D10BFB9" w14:textId="177CD1C4" w:rsidR="003C6425" w:rsidRPr="00BF25DE" w:rsidRDefault="003C642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Kryterium zostanie zweryfikowane na podstawie treści wniosku o dofinansowanie projektu</w:t>
            </w:r>
            <w:r w:rsidRPr="00BF25DE">
              <w:rPr>
                <w:rFonts w:ascii="Myriad Pro" w:hAnsi="Myriad Pro"/>
              </w:rPr>
              <w:t xml:space="preserve"> </w:t>
            </w:r>
            <w:r w:rsidRPr="00BF25DE">
              <w:rPr>
                <w:rFonts w:ascii="Myriad Pro" w:hAnsi="Myriad Pro" w:cs="Arial"/>
              </w:rPr>
              <w:t>oraz  na podstawie dostępnych rejestrów,  a także na podstawie delimitacji obszaru Specjalnej Strefy Włączenia aktualnej na dzień przyjęcia kryteriów wyboru projektów przez Komitet Monitorujący FEPZ.</w:t>
            </w:r>
          </w:p>
        </w:tc>
        <w:tc>
          <w:tcPr>
            <w:tcW w:w="3441" w:type="dxa"/>
          </w:tcPr>
          <w:p w14:paraId="0F5D5FE6" w14:textId="77777777" w:rsidR="00A705B0" w:rsidRPr="00BF25DE" w:rsidRDefault="00A705B0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  <w:p w14:paraId="2A87FA83" w14:textId="51178BDC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punktowe: </w:t>
            </w:r>
          </w:p>
          <w:p w14:paraId="3DA230CF" w14:textId="77777777" w:rsidR="003C6425" w:rsidRPr="00BF25DE" w:rsidRDefault="003C6425" w:rsidP="005C07DF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5 pkt: spełnia kryterium (100% placówek objętych wsparciem w projekcie znajduje się - na terenie gmin zagrożonych trwałą marginalizacją lub miast średnich tracących funkcje społeczno-gospodarcze lub Specjalnej Strefy Włączenia lub obszarów wiejskich),</w:t>
            </w:r>
          </w:p>
          <w:p w14:paraId="6B6D8C01" w14:textId="288ACF31" w:rsidR="003C6425" w:rsidRPr="005C07DF" w:rsidRDefault="003C6425" w:rsidP="005C07DF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0 pkt nie spełnia kryterium.</w:t>
            </w:r>
          </w:p>
          <w:p w14:paraId="169804E2" w14:textId="703B5F2B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3C6425" w:rsidRPr="00BF25DE" w14:paraId="73574D4E" w14:textId="77777777" w:rsidTr="00181E46">
        <w:trPr>
          <w:trHeight w:val="839"/>
        </w:trPr>
        <w:tc>
          <w:tcPr>
            <w:tcW w:w="2249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14:paraId="61E49DE3" w14:textId="77777777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66D6546E" w14:textId="03169112" w:rsidR="003C6425" w:rsidRPr="00BF25DE" w:rsidRDefault="00181E46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6</w:t>
            </w:r>
            <w:r w:rsidR="003C6425" w:rsidRPr="00BF25DE">
              <w:rPr>
                <w:rFonts w:ascii="Myriad Pro" w:hAnsi="Myriad Pro" w:cs="Arial"/>
              </w:rPr>
              <w:t>.</w:t>
            </w:r>
          </w:p>
        </w:tc>
        <w:tc>
          <w:tcPr>
            <w:tcW w:w="3325" w:type="dxa"/>
            <w:tcBorders>
              <w:top w:val="single" w:sz="4" w:space="0" w:color="auto"/>
            </w:tcBorders>
          </w:tcPr>
          <w:p w14:paraId="3B0D83E2" w14:textId="1FB13812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47720076" w14:textId="1089485A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Komplementarność</w:t>
            </w:r>
          </w:p>
        </w:tc>
        <w:tc>
          <w:tcPr>
            <w:tcW w:w="5155" w:type="dxa"/>
            <w:tcBorders>
              <w:top w:val="single" w:sz="4" w:space="0" w:color="auto"/>
            </w:tcBorders>
          </w:tcPr>
          <w:p w14:paraId="780A4D09" w14:textId="77777777" w:rsidR="00EB51E9" w:rsidRPr="00BF25DE" w:rsidRDefault="00EB51E9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7DA9509A" w14:textId="47FE0B74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Projekt zakłada komplementarność wsparcia poprzez:</w:t>
            </w:r>
          </w:p>
          <w:p w14:paraId="63860EB7" w14:textId="77777777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-  związek z innym projektem zrealizowanym/ realizowanym  i /lub</w:t>
            </w:r>
          </w:p>
          <w:p w14:paraId="28EF7C8A" w14:textId="1C841B0F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- wykorzystanie  modeli wypracowanych w ramach POWER.</w:t>
            </w:r>
          </w:p>
          <w:p w14:paraId="06898FDB" w14:textId="3619F2CB" w:rsidR="003C6425" w:rsidRPr="00BF25DE" w:rsidRDefault="00EB51E9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6660703D" w14:textId="77777777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Ocenie podlega związek projektu z innymi projektami tj. czy wykazano co najmniej jeden przykład powiązań między projektami zrealizowanymi, będącymi w trakcie realizacji spełniającymi następujący warunek:</w:t>
            </w:r>
          </w:p>
          <w:p w14:paraId="1CBED065" w14:textId="77777777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- projekty warunkują się wzajemnie (stanowią następujące po sobie etapy szerszego przedsięwzięcia) lub  </w:t>
            </w:r>
            <w:r w:rsidRPr="00BF25DE">
              <w:rPr>
                <w:rFonts w:ascii="Myriad Pro" w:hAnsi="Myriad Pro" w:cs="Arial"/>
              </w:rPr>
              <w:br/>
              <w:t>- projekty wzmacniają się wzajemnie (wywołują trwalsze efekty poprzez synergiczne działania),</w:t>
            </w:r>
          </w:p>
          <w:p w14:paraId="384106B0" w14:textId="30BEE2B1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W przypadku zapewnienia wykorzystania modeli wypracowanych w ramach POWER Wnioskodawca jest zobowiązany do wskazania konkretnego modelu, który będzie wdrażać i konkretnych działań, które będą realizowane przez wdrażanie modeli wypracowanych w POWER.  </w:t>
            </w:r>
          </w:p>
          <w:p w14:paraId="7B889C69" w14:textId="31AA6EAC" w:rsidR="003C6425" w:rsidRPr="00BF25DE" w:rsidRDefault="003C6425" w:rsidP="005C07DF">
            <w:pPr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lastRenderedPageBreak/>
              <w:t>Kryterium będzie weryfikowane na podstawie treści wniosku o dofinansowanie projektu.</w:t>
            </w:r>
          </w:p>
        </w:tc>
        <w:tc>
          <w:tcPr>
            <w:tcW w:w="3441" w:type="dxa"/>
            <w:tcBorders>
              <w:top w:val="single" w:sz="4" w:space="0" w:color="auto"/>
            </w:tcBorders>
          </w:tcPr>
          <w:p w14:paraId="3F1EACA1" w14:textId="76A6D560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2648310" w14:textId="75AE69D3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punktowe: </w:t>
            </w:r>
          </w:p>
          <w:p w14:paraId="15050110" w14:textId="0EA70DAB" w:rsidR="003C6425" w:rsidRPr="00BF25DE" w:rsidRDefault="003C6425" w:rsidP="005C07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5 pkt spełnia kryterium,</w:t>
            </w:r>
          </w:p>
          <w:p w14:paraId="7C068D37" w14:textId="77777777" w:rsidR="003C6425" w:rsidRPr="00BF25DE" w:rsidRDefault="003C6425" w:rsidP="005C07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after="0" w:line="360" w:lineRule="auto"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0 pkt nie spełnia kryterium.</w:t>
            </w:r>
          </w:p>
          <w:p w14:paraId="22645EFC" w14:textId="77777777" w:rsidR="003C6425" w:rsidRPr="00BF25DE" w:rsidRDefault="003C6425" w:rsidP="005C07DF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nie  jest konieczne do przyznania dofinansowania.</w:t>
            </w:r>
          </w:p>
          <w:p w14:paraId="42E5576A" w14:textId="77777777" w:rsidR="003C6425" w:rsidRPr="00BF25DE" w:rsidRDefault="003C6425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</w:tc>
      </w:tr>
      <w:bookmarkEnd w:id="5"/>
    </w:tbl>
    <w:p w14:paraId="23A0BA64" w14:textId="77777777" w:rsidR="00324974" w:rsidRPr="00BF25DE" w:rsidRDefault="00324974" w:rsidP="005C07DF">
      <w:pPr>
        <w:spacing w:after="0" w:line="360" w:lineRule="auto"/>
        <w:contextualSpacing/>
        <w:rPr>
          <w:rFonts w:ascii="Myriad Pro" w:hAnsi="Myriad Pro"/>
        </w:rPr>
      </w:pPr>
    </w:p>
    <w:p w14:paraId="07554FF1" w14:textId="3102044A" w:rsidR="00996E5E" w:rsidRPr="00BF25DE" w:rsidRDefault="00996E5E" w:rsidP="005C07DF">
      <w:pPr>
        <w:spacing w:after="0" w:line="360" w:lineRule="auto"/>
        <w:contextualSpacing/>
        <w:rPr>
          <w:rFonts w:ascii="Myriad Pro" w:hAnsi="Myriad Pro"/>
        </w:rPr>
      </w:pPr>
    </w:p>
    <w:p w14:paraId="356B4BD9" w14:textId="704989D0" w:rsidR="00EB51E9" w:rsidRPr="00BF25DE" w:rsidRDefault="00EB51E9" w:rsidP="005C07DF">
      <w:pPr>
        <w:spacing w:after="0" w:line="360" w:lineRule="auto"/>
        <w:contextualSpacing/>
        <w:rPr>
          <w:rFonts w:ascii="Myriad Pro" w:hAnsi="Myriad Pro"/>
        </w:rPr>
      </w:pPr>
    </w:p>
    <w:p w14:paraId="5038E36D" w14:textId="3179B7F9" w:rsidR="00EB51E9" w:rsidRPr="00BF25DE" w:rsidRDefault="00EB51E9" w:rsidP="005C07DF">
      <w:pPr>
        <w:spacing w:after="0" w:line="360" w:lineRule="auto"/>
        <w:contextualSpacing/>
        <w:rPr>
          <w:rFonts w:ascii="Myriad Pro" w:hAnsi="Myriad Pro"/>
        </w:rPr>
      </w:pPr>
    </w:p>
    <w:p w14:paraId="25938A19" w14:textId="2825B53A" w:rsidR="00EB51E9" w:rsidRPr="00BF25DE" w:rsidRDefault="00EB51E9" w:rsidP="005C07DF">
      <w:pPr>
        <w:spacing w:after="0" w:line="360" w:lineRule="auto"/>
        <w:contextualSpacing/>
        <w:rPr>
          <w:rFonts w:ascii="Myriad Pro" w:hAnsi="Myriad Pro"/>
        </w:rPr>
      </w:pPr>
    </w:p>
    <w:p w14:paraId="49A64B3C" w14:textId="0BA11C7C" w:rsidR="00EB51E9" w:rsidRPr="00BF25DE" w:rsidRDefault="00EB51E9" w:rsidP="005C07DF">
      <w:pPr>
        <w:spacing w:after="0" w:line="360" w:lineRule="auto"/>
        <w:contextualSpacing/>
        <w:rPr>
          <w:rFonts w:ascii="Myriad Pro" w:hAnsi="Myriad Pro"/>
        </w:rPr>
      </w:pPr>
    </w:p>
    <w:p w14:paraId="3ECE72CD" w14:textId="313F3543" w:rsidR="00EB51E9" w:rsidRDefault="00EB51E9" w:rsidP="005C07DF">
      <w:pPr>
        <w:spacing w:after="0" w:line="360" w:lineRule="auto"/>
        <w:contextualSpacing/>
        <w:rPr>
          <w:rFonts w:ascii="Myriad Pro" w:hAnsi="Myriad Pro"/>
        </w:rPr>
      </w:pPr>
    </w:p>
    <w:p w14:paraId="60EB0735" w14:textId="157D9465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0DB2A7A8" w14:textId="0A353AF1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3722E739" w14:textId="56AFAE17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2CB69514" w14:textId="31C9C9C0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254D9861" w14:textId="5C25597F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1FE74DE8" w14:textId="11EA7C88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6BB835B6" w14:textId="119B8863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16CBF5CA" w14:textId="28366692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4A09AE5A" w14:textId="7B3A0849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7C5CE4B5" w14:textId="17C4696C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650D01DD" w14:textId="5F362256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3AD03581" w14:textId="33B1929B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3E5218AE" w14:textId="65E4A38A" w:rsidR="00181E46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0F62CBCA" w14:textId="77777777" w:rsidR="00181E46" w:rsidRPr="00BF25DE" w:rsidRDefault="00181E46" w:rsidP="005C07DF">
      <w:pPr>
        <w:spacing w:after="0" w:line="360" w:lineRule="auto"/>
        <w:contextualSpacing/>
        <w:rPr>
          <w:rFonts w:ascii="Myriad Pro" w:hAnsi="Myriad Pro"/>
        </w:rPr>
      </w:pPr>
    </w:p>
    <w:p w14:paraId="719F6B2B" w14:textId="20C4A17B" w:rsidR="00EB51E9" w:rsidRPr="00BF25DE" w:rsidRDefault="00BF25DE" w:rsidP="005C07DF">
      <w:pPr>
        <w:pStyle w:val="Legenda"/>
        <w:spacing w:after="0" w:line="360" w:lineRule="auto"/>
        <w:contextualSpacing/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</w:pPr>
      <w:bookmarkStart w:id="7" w:name="_Toc214457568"/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lastRenderedPageBreak/>
        <w:t xml:space="preserve">Tabela </w: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begin"/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instrText xml:space="preserve"> SEQ Tabela \* ARABIC </w:instrTex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separate"/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t>3</w:t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fldChar w:fldCharType="end"/>
      </w:r>
      <w:r w:rsidRPr="00BF25DE">
        <w:rPr>
          <w:rFonts w:ascii="Myriad Pro" w:hAnsi="Myriad Pro" w:cs="Arial"/>
          <w:b/>
          <w:i w:val="0"/>
          <w:iCs w:val="0"/>
          <w:color w:val="auto"/>
          <w:sz w:val="22"/>
          <w:szCs w:val="22"/>
        </w:rPr>
        <w:t xml:space="preserve"> kryterium specyficzne strategiczne</w:t>
      </w:r>
      <w:bookmarkEnd w:id="7"/>
    </w:p>
    <w:tbl>
      <w:tblPr>
        <w:tblStyle w:val="Tabela-Siatka"/>
        <w:tblpPr w:leftFromText="141" w:rightFromText="141" w:vertAnchor="tex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EB51E9" w:rsidRPr="00BF25DE" w14:paraId="63C2857F" w14:textId="77777777" w:rsidTr="00C03E2B">
        <w:trPr>
          <w:trHeight w:val="1543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DF48A9" w14:textId="77777777" w:rsidR="00EB51E9" w:rsidRPr="00BF25DE" w:rsidRDefault="00EB51E9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</w:rPr>
              <w:t>Kolumna pierwsza</w:t>
            </w:r>
            <w:r w:rsidRPr="00BF25DE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F32E93" w14:textId="77777777" w:rsidR="00EB51E9" w:rsidRPr="00BF25DE" w:rsidRDefault="00EB51E9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druga</w:t>
            </w:r>
          </w:p>
          <w:p w14:paraId="7F4E7333" w14:textId="77777777" w:rsidR="00EB51E9" w:rsidRPr="00BF25DE" w:rsidRDefault="00EB51E9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A65566" w14:textId="77777777" w:rsidR="00EB51E9" w:rsidRPr="00BF25DE" w:rsidRDefault="00EB51E9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trzecia</w:t>
            </w:r>
          </w:p>
          <w:p w14:paraId="2B271D39" w14:textId="77777777" w:rsidR="00EB51E9" w:rsidRPr="00BF25DE" w:rsidRDefault="00EB51E9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98CE3B" w14:textId="77777777" w:rsidR="00EB51E9" w:rsidRPr="00BF25DE" w:rsidRDefault="00EB51E9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Kolumna czwarta</w:t>
            </w:r>
          </w:p>
          <w:p w14:paraId="7F2C5B96" w14:textId="77777777" w:rsidR="00EB51E9" w:rsidRPr="00BF25DE" w:rsidRDefault="00EB51E9" w:rsidP="005C07DF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EB51E9" w:rsidRPr="00BF25DE" w14:paraId="5777382D" w14:textId="77777777" w:rsidTr="00C03E2B">
        <w:trPr>
          <w:trHeight w:val="699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8884AA7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  <w:b/>
              </w:rPr>
              <w:t xml:space="preserve">Numer kryterium </w:t>
            </w:r>
            <w:r w:rsidRPr="00BF25DE">
              <w:rPr>
                <w:rFonts w:ascii="Myriad Pro" w:hAnsi="Myriad Pro" w:cs="Arial"/>
              </w:rPr>
              <w:t>1.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FA4C9A0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Nazwa kryterium</w:t>
            </w:r>
          </w:p>
          <w:p w14:paraId="4FD7DA9D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Zrównoważony rozwój województwa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6EA8A8F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Definicja kryterium</w:t>
            </w:r>
          </w:p>
          <w:p w14:paraId="0ED25B68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Ocenie podlega wpływ projektu na realizację Strategii Rozwoju Województwa Zachodniopomorskiego do roku 2030, Planu Zagospodarowania Przestrzennego WZ, polityki edukacyjnej województwa zachodniopomorskiego wdrażanej w ramach Zachodniopomorskiego Modelu Programowania Rozwoju.</w:t>
            </w:r>
          </w:p>
          <w:p w14:paraId="370954E3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7C0A5377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F25DE">
              <w:rPr>
                <w:rFonts w:ascii="Myriad Pro" w:hAnsi="Myriad Pro" w:cs="Arial"/>
                <w:b/>
              </w:rPr>
              <w:t>Zasady oceny</w:t>
            </w:r>
          </w:p>
          <w:p w14:paraId="3330F59E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</w:t>
            </w:r>
            <w:r w:rsidRPr="00BF25DE">
              <w:rPr>
                <w:rFonts w:ascii="Myriad Pro" w:hAnsi="Myriad Pro"/>
              </w:rPr>
              <w:t xml:space="preserve"> </w:t>
            </w:r>
            <w:r w:rsidRPr="00BF25DE">
              <w:rPr>
                <w:rFonts w:ascii="Myriad Pro" w:hAnsi="Myriad Pro" w:cs="Arial"/>
              </w:rPr>
              <w:t>zostanie zweryfikowane na podstawie treści wniosku o dofinansowanie projektu.</w:t>
            </w:r>
          </w:p>
          <w:p w14:paraId="784B6BC3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0720EFB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2B55F78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31C3F7B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BF25DE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1DBC4291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5A526DB2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Kryterium oceniane jest przez panel strategiczny.</w:t>
            </w:r>
          </w:p>
          <w:p w14:paraId="27472846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6FE0BA67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Kryterium punktowe: </w:t>
            </w:r>
          </w:p>
          <w:p w14:paraId="1B5BEB5F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•</w:t>
            </w:r>
            <w:r w:rsidRPr="00BF25DE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306148FF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Zachodniopomorskiego do roku 2030, Planu Zagospodarowania Przestrzennego WZ, polityki edukacyjnej województwa </w:t>
            </w:r>
            <w:r w:rsidRPr="00BF25DE">
              <w:rPr>
                <w:rFonts w:ascii="Myriad Pro" w:hAnsi="Myriad Pro" w:cs="Arial"/>
              </w:rPr>
              <w:lastRenderedPageBreak/>
              <w:t>zachodniopomorskiego wdrażanej w ramach Zachodniopomorskiego Modelu Programowania Rozwoju</w:t>
            </w:r>
          </w:p>
          <w:p w14:paraId="1F3A1BEE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•</w:t>
            </w:r>
            <w:r w:rsidRPr="00BF25DE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134E4345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 xml:space="preserve">Zachodniopomorskiego do roku 2030, Planu Zagospodarowania Przestrzennego WZ, polityki edukacyjnej województwa zachodniopomorskiego wdrażanej w ramach Zachodniopomorskiego Modelu Programowania Rozwoju </w:t>
            </w:r>
          </w:p>
          <w:p w14:paraId="3C775E52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•</w:t>
            </w:r>
            <w:r w:rsidRPr="00BF25DE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4A6A48BB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6A74F8B6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lastRenderedPageBreak/>
              <w:t>•</w:t>
            </w:r>
            <w:r w:rsidRPr="00BF25DE">
              <w:rPr>
                <w:rFonts w:ascii="Myriad Pro" w:hAnsi="Myriad Pro" w:cs="Arial"/>
              </w:rPr>
              <w:tab/>
              <w:t>0 pkt nie spełnia kryterium (brak wpływu na realizację Strategii Rozwoju Województwa</w:t>
            </w:r>
          </w:p>
          <w:p w14:paraId="24764299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Zachodniopomorskiego do roku 2030, Planu Zagospodarowania Przestrzennego WZ, polityki edukacyjnej województwa zachodniopomorskiego wdrażanej w ramach Zachodniopomorskiego Modelu Programowania Rozwoju).</w:t>
            </w:r>
          </w:p>
          <w:p w14:paraId="67E5B14F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71D019B5" w14:textId="77777777" w:rsidR="00EB51E9" w:rsidRPr="00BF25DE" w:rsidRDefault="00EB51E9" w:rsidP="005C07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F25DE">
              <w:rPr>
                <w:rFonts w:ascii="Myriad Pro" w:hAnsi="Myriad Pro" w:cs="Arial"/>
              </w:rPr>
              <w:t>W uzasadnionych przypadkach IZ FEPZ 2021-2027 może zrezygnować z przeprowadzania oceny strategicznej.</w:t>
            </w:r>
          </w:p>
        </w:tc>
      </w:tr>
    </w:tbl>
    <w:p w14:paraId="13B30745" w14:textId="77777777" w:rsidR="00EB51E9" w:rsidRPr="00BF25DE" w:rsidRDefault="00EB51E9" w:rsidP="005C07DF">
      <w:pPr>
        <w:spacing w:after="0" w:line="360" w:lineRule="auto"/>
        <w:contextualSpacing/>
        <w:rPr>
          <w:rFonts w:ascii="Myriad Pro" w:hAnsi="Myriad Pro"/>
        </w:rPr>
      </w:pPr>
    </w:p>
    <w:p w14:paraId="2C707759" w14:textId="77777777" w:rsidR="00EB51E9" w:rsidRPr="00BF25DE" w:rsidRDefault="00EB51E9" w:rsidP="005C07DF">
      <w:pPr>
        <w:spacing w:after="0" w:line="360" w:lineRule="auto"/>
        <w:contextualSpacing/>
        <w:rPr>
          <w:rFonts w:ascii="Myriad Pro" w:hAnsi="Myriad Pro"/>
        </w:rPr>
      </w:pPr>
    </w:p>
    <w:sectPr w:rsidR="00EB51E9" w:rsidRPr="00BF25DE" w:rsidSect="00064B6D">
      <w:headerReference w:type="default" r:id="rId8"/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44615" w14:textId="77777777" w:rsidR="000547DA" w:rsidRDefault="000547DA" w:rsidP="007D1CB1">
      <w:pPr>
        <w:spacing w:after="0" w:line="240" w:lineRule="auto"/>
      </w:pPr>
      <w:r>
        <w:separator/>
      </w:r>
    </w:p>
  </w:endnote>
  <w:endnote w:type="continuationSeparator" w:id="0">
    <w:p w14:paraId="08AE6FB2" w14:textId="77777777" w:rsidR="000547DA" w:rsidRDefault="000547DA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CAA8B4" w14:textId="77777777" w:rsidR="006C3C9B" w:rsidRDefault="006C3C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779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779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B6B35D" w14:textId="77777777" w:rsidR="006C3C9B" w:rsidRDefault="006C3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DCA84" w14:textId="77777777" w:rsidR="000547DA" w:rsidRDefault="000547DA" w:rsidP="007D1CB1">
      <w:pPr>
        <w:spacing w:after="0" w:line="240" w:lineRule="auto"/>
      </w:pPr>
      <w:r>
        <w:separator/>
      </w:r>
    </w:p>
  </w:footnote>
  <w:footnote w:type="continuationSeparator" w:id="0">
    <w:p w14:paraId="2F2F3D8B" w14:textId="77777777" w:rsidR="000547DA" w:rsidRDefault="000547DA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6F5E2" w14:textId="77777777" w:rsidR="006C3C9B" w:rsidRDefault="006C3C9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815AFA0" wp14:editId="62FF4A57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83B69E" w14:textId="77777777" w:rsidR="006C3C9B" w:rsidRDefault="006C3C9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E5C"/>
    <w:multiLevelType w:val="hybridMultilevel"/>
    <w:tmpl w:val="3CD2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E40AD4"/>
    <w:multiLevelType w:val="hybridMultilevel"/>
    <w:tmpl w:val="A71E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A7821"/>
    <w:multiLevelType w:val="hybridMultilevel"/>
    <w:tmpl w:val="429CE99E"/>
    <w:lvl w:ilvl="0" w:tplc="0415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7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8606E8"/>
    <w:multiLevelType w:val="hybridMultilevel"/>
    <w:tmpl w:val="EDA2F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EF45DA"/>
    <w:multiLevelType w:val="hybridMultilevel"/>
    <w:tmpl w:val="57A84F0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073437"/>
    <w:multiLevelType w:val="hybridMultilevel"/>
    <w:tmpl w:val="06C0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F443C"/>
    <w:multiLevelType w:val="hybridMultilevel"/>
    <w:tmpl w:val="D14E3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5E5C64"/>
    <w:multiLevelType w:val="hybridMultilevel"/>
    <w:tmpl w:val="4624666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80AB2"/>
    <w:multiLevelType w:val="hybridMultilevel"/>
    <w:tmpl w:val="130871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56985678"/>
    <w:multiLevelType w:val="hybridMultilevel"/>
    <w:tmpl w:val="D7DC8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2CC"/>
    <w:multiLevelType w:val="hybridMultilevel"/>
    <w:tmpl w:val="BD2CF868"/>
    <w:lvl w:ilvl="0" w:tplc="99142E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A8005D"/>
    <w:multiLevelType w:val="hybridMultilevel"/>
    <w:tmpl w:val="3550CE1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DD67634"/>
    <w:multiLevelType w:val="hybridMultilevel"/>
    <w:tmpl w:val="F2D2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8F4CCD"/>
    <w:multiLevelType w:val="hybridMultilevel"/>
    <w:tmpl w:val="1AAA5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62314"/>
    <w:multiLevelType w:val="hybridMultilevel"/>
    <w:tmpl w:val="F238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30"/>
  </w:num>
  <w:num w:numId="4">
    <w:abstractNumId w:val="33"/>
  </w:num>
  <w:num w:numId="5">
    <w:abstractNumId w:val="10"/>
  </w:num>
  <w:num w:numId="6">
    <w:abstractNumId w:val="29"/>
  </w:num>
  <w:num w:numId="7">
    <w:abstractNumId w:val="28"/>
  </w:num>
  <w:num w:numId="8">
    <w:abstractNumId w:val="7"/>
  </w:num>
  <w:num w:numId="9">
    <w:abstractNumId w:val="4"/>
  </w:num>
  <w:num w:numId="10">
    <w:abstractNumId w:val="22"/>
  </w:num>
  <w:num w:numId="11">
    <w:abstractNumId w:val="12"/>
  </w:num>
  <w:num w:numId="12">
    <w:abstractNumId w:val="26"/>
  </w:num>
  <w:num w:numId="13">
    <w:abstractNumId w:val="16"/>
  </w:num>
  <w:num w:numId="14">
    <w:abstractNumId w:val="3"/>
  </w:num>
  <w:num w:numId="15">
    <w:abstractNumId w:val="15"/>
  </w:num>
  <w:num w:numId="16">
    <w:abstractNumId w:val="34"/>
  </w:num>
  <w:num w:numId="17">
    <w:abstractNumId w:val="21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4"/>
  </w:num>
  <w:num w:numId="21">
    <w:abstractNumId w:val="27"/>
  </w:num>
  <w:num w:numId="22">
    <w:abstractNumId w:val="32"/>
  </w:num>
  <w:num w:numId="23">
    <w:abstractNumId w:val="0"/>
  </w:num>
  <w:num w:numId="24">
    <w:abstractNumId w:val="18"/>
  </w:num>
  <w:num w:numId="25">
    <w:abstractNumId w:val="9"/>
  </w:num>
  <w:num w:numId="26">
    <w:abstractNumId w:val="25"/>
  </w:num>
  <w:num w:numId="27">
    <w:abstractNumId w:val="19"/>
  </w:num>
  <w:num w:numId="28">
    <w:abstractNumId w:val="6"/>
  </w:num>
  <w:num w:numId="29">
    <w:abstractNumId w:val="31"/>
  </w:num>
  <w:num w:numId="30">
    <w:abstractNumId w:val="20"/>
  </w:num>
  <w:num w:numId="31">
    <w:abstractNumId w:val="1"/>
  </w:num>
  <w:num w:numId="32">
    <w:abstractNumId w:val="8"/>
  </w:num>
  <w:num w:numId="33">
    <w:abstractNumId w:val="13"/>
  </w:num>
  <w:num w:numId="34">
    <w:abstractNumId w:val="11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984"/>
    <w:rsid w:val="00000FA3"/>
    <w:rsid w:val="00001ED9"/>
    <w:rsid w:val="000040D7"/>
    <w:rsid w:val="0000420F"/>
    <w:rsid w:val="00007C41"/>
    <w:rsid w:val="000119DA"/>
    <w:rsid w:val="00012053"/>
    <w:rsid w:val="00014340"/>
    <w:rsid w:val="00014579"/>
    <w:rsid w:val="000162D4"/>
    <w:rsid w:val="0001685B"/>
    <w:rsid w:val="00021D90"/>
    <w:rsid w:val="0003592C"/>
    <w:rsid w:val="00035E0C"/>
    <w:rsid w:val="00036023"/>
    <w:rsid w:val="00040152"/>
    <w:rsid w:val="00040185"/>
    <w:rsid w:val="000408C9"/>
    <w:rsid w:val="0004108C"/>
    <w:rsid w:val="000415B1"/>
    <w:rsid w:val="000417A3"/>
    <w:rsid w:val="00043162"/>
    <w:rsid w:val="00044375"/>
    <w:rsid w:val="000464EE"/>
    <w:rsid w:val="0005169C"/>
    <w:rsid w:val="00052F8A"/>
    <w:rsid w:val="00053560"/>
    <w:rsid w:val="000547DA"/>
    <w:rsid w:val="00060941"/>
    <w:rsid w:val="00060B20"/>
    <w:rsid w:val="00061F26"/>
    <w:rsid w:val="00062E84"/>
    <w:rsid w:val="00064B65"/>
    <w:rsid w:val="00064B6D"/>
    <w:rsid w:val="00065FD4"/>
    <w:rsid w:val="00066A86"/>
    <w:rsid w:val="00066BB6"/>
    <w:rsid w:val="00067A49"/>
    <w:rsid w:val="000711FE"/>
    <w:rsid w:val="0007653F"/>
    <w:rsid w:val="000772D6"/>
    <w:rsid w:val="000838E3"/>
    <w:rsid w:val="0008582A"/>
    <w:rsid w:val="00086E5C"/>
    <w:rsid w:val="00093C00"/>
    <w:rsid w:val="00096137"/>
    <w:rsid w:val="000A0901"/>
    <w:rsid w:val="000A1B5B"/>
    <w:rsid w:val="000B19BF"/>
    <w:rsid w:val="000B2493"/>
    <w:rsid w:val="000B3C1F"/>
    <w:rsid w:val="000B7E57"/>
    <w:rsid w:val="000C02DD"/>
    <w:rsid w:val="000C35F9"/>
    <w:rsid w:val="000C59FB"/>
    <w:rsid w:val="000C6C53"/>
    <w:rsid w:val="000D00BF"/>
    <w:rsid w:val="000D5F0B"/>
    <w:rsid w:val="000E2949"/>
    <w:rsid w:val="000E3F91"/>
    <w:rsid w:val="000E6472"/>
    <w:rsid w:val="000E6A71"/>
    <w:rsid w:val="000E72B0"/>
    <w:rsid w:val="000E75DA"/>
    <w:rsid w:val="000F2041"/>
    <w:rsid w:val="000F22C4"/>
    <w:rsid w:val="000F29DB"/>
    <w:rsid w:val="000F7404"/>
    <w:rsid w:val="000F7948"/>
    <w:rsid w:val="00106718"/>
    <w:rsid w:val="00111EDD"/>
    <w:rsid w:val="00115640"/>
    <w:rsid w:val="00115EA5"/>
    <w:rsid w:val="00117D77"/>
    <w:rsid w:val="00120A01"/>
    <w:rsid w:val="00120EB8"/>
    <w:rsid w:val="001235E0"/>
    <w:rsid w:val="00125119"/>
    <w:rsid w:val="00125360"/>
    <w:rsid w:val="00126900"/>
    <w:rsid w:val="001273E2"/>
    <w:rsid w:val="00130C07"/>
    <w:rsid w:val="00133775"/>
    <w:rsid w:val="0013406B"/>
    <w:rsid w:val="0014053D"/>
    <w:rsid w:val="00143416"/>
    <w:rsid w:val="0014508D"/>
    <w:rsid w:val="0014720F"/>
    <w:rsid w:val="001505C6"/>
    <w:rsid w:val="00156D12"/>
    <w:rsid w:val="00157B40"/>
    <w:rsid w:val="00160AA3"/>
    <w:rsid w:val="00161BE3"/>
    <w:rsid w:val="00164A21"/>
    <w:rsid w:val="00165CA1"/>
    <w:rsid w:val="00170265"/>
    <w:rsid w:val="001726F4"/>
    <w:rsid w:val="00173809"/>
    <w:rsid w:val="00174776"/>
    <w:rsid w:val="0017602D"/>
    <w:rsid w:val="001800B7"/>
    <w:rsid w:val="00181558"/>
    <w:rsid w:val="00181E46"/>
    <w:rsid w:val="00185439"/>
    <w:rsid w:val="001869AF"/>
    <w:rsid w:val="001974DC"/>
    <w:rsid w:val="00197A0B"/>
    <w:rsid w:val="001A05D1"/>
    <w:rsid w:val="001A3A58"/>
    <w:rsid w:val="001A536C"/>
    <w:rsid w:val="001A5525"/>
    <w:rsid w:val="001B1243"/>
    <w:rsid w:val="001B2CB2"/>
    <w:rsid w:val="001B3DC2"/>
    <w:rsid w:val="001B734C"/>
    <w:rsid w:val="001C2DBF"/>
    <w:rsid w:val="001C3E48"/>
    <w:rsid w:val="001C790D"/>
    <w:rsid w:val="001D4DA0"/>
    <w:rsid w:val="001D7C7E"/>
    <w:rsid w:val="001E2DD9"/>
    <w:rsid w:val="001E3695"/>
    <w:rsid w:val="001E407C"/>
    <w:rsid w:val="001E6325"/>
    <w:rsid w:val="001F15F1"/>
    <w:rsid w:val="001F545A"/>
    <w:rsid w:val="001F6D90"/>
    <w:rsid w:val="001F72DA"/>
    <w:rsid w:val="002054DF"/>
    <w:rsid w:val="00205EA7"/>
    <w:rsid w:val="00212E08"/>
    <w:rsid w:val="002139D0"/>
    <w:rsid w:val="002161AE"/>
    <w:rsid w:val="00222297"/>
    <w:rsid w:val="00223478"/>
    <w:rsid w:val="00223FCE"/>
    <w:rsid w:val="00224E1C"/>
    <w:rsid w:val="002252EB"/>
    <w:rsid w:val="002259CE"/>
    <w:rsid w:val="002263E1"/>
    <w:rsid w:val="00227C32"/>
    <w:rsid w:val="002364CB"/>
    <w:rsid w:val="00236635"/>
    <w:rsid w:val="002405CE"/>
    <w:rsid w:val="00240BCA"/>
    <w:rsid w:val="00246975"/>
    <w:rsid w:val="002474F6"/>
    <w:rsid w:val="00250EFD"/>
    <w:rsid w:val="002536FF"/>
    <w:rsid w:val="00255215"/>
    <w:rsid w:val="00260C8D"/>
    <w:rsid w:val="002619B4"/>
    <w:rsid w:val="00263392"/>
    <w:rsid w:val="002641D3"/>
    <w:rsid w:val="00270420"/>
    <w:rsid w:val="002737AD"/>
    <w:rsid w:val="002777FE"/>
    <w:rsid w:val="00286304"/>
    <w:rsid w:val="0028743C"/>
    <w:rsid w:val="00290062"/>
    <w:rsid w:val="002900C0"/>
    <w:rsid w:val="00290AB3"/>
    <w:rsid w:val="00291D4C"/>
    <w:rsid w:val="0029394E"/>
    <w:rsid w:val="0029507C"/>
    <w:rsid w:val="002A2671"/>
    <w:rsid w:val="002A431A"/>
    <w:rsid w:val="002A45CD"/>
    <w:rsid w:val="002B0052"/>
    <w:rsid w:val="002B0D94"/>
    <w:rsid w:val="002B14CF"/>
    <w:rsid w:val="002B20B4"/>
    <w:rsid w:val="002B4A6A"/>
    <w:rsid w:val="002B58DC"/>
    <w:rsid w:val="002B7603"/>
    <w:rsid w:val="002B78E8"/>
    <w:rsid w:val="002D13D5"/>
    <w:rsid w:val="002D4755"/>
    <w:rsid w:val="002D5E82"/>
    <w:rsid w:val="002D6807"/>
    <w:rsid w:val="002D7B05"/>
    <w:rsid w:val="002E2BC4"/>
    <w:rsid w:val="002E3141"/>
    <w:rsid w:val="002F20F5"/>
    <w:rsid w:val="002F5749"/>
    <w:rsid w:val="00301901"/>
    <w:rsid w:val="00303954"/>
    <w:rsid w:val="003127AE"/>
    <w:rsid w:val="00313B37"/>
    <w:rsid w:val="00315E59"/>
    <w:rsid w:val="00317D45"/>
    <w:rsid w:val="00320FB9"/>
    <w:rsid w:val="00324974"/>
    <w:rsid w:val="003258BB"/>
    <w:rsid w:val="0032778E"/>
    <w:rsid w:val="00332654"/>
    <w:rsid w:val="003356F3"/>
    <w:rsid w:val="00341AAD"/>
    <w:rsid w:val="00353575"/>
    <w:rsid w:val="00353843"/>
    <w:rsid w:val="0035653E"/>
    <w:rsid w:val="003576BB"/>
    <w:rsid w:val="00360776"/>
    <w:rsid w:val="00361DD9"/>
    <w:rsid w:val="003642F9"/>
    <w:rsid w:val="00364EA3"/>
    <w:rsid w:val="003718FA"/>
    <w:rsid w:val="00373FD8"/>
    <w:rsid w:val="00374160"/>
    <w:rsid w:val="00376AA8"/>
    <w:rsid w:val="00376FAA"/>
    <w:rsid w:val="00381390"/>
    <w:rsid w:val="00387D7D"/>
    <w:rsid w:val="00387EE5"/>
    <w:rsid w:val="00391814"/>
    <w:rsid w:val="003A016B"/>
    <w:rsid w:val="003A2CC6"/>
    <w:rsid w:val="003A4095"/>
    <w:rsid w:val="003A4C48"/>
    <w:rsid w:val="003A5474"/>
    <w:rsid w:val="003B05B9"/>
    <w:rsid w:val="003B0AED"/>
    <w:rsid w:val="003B0E7A"/>
    <w:rsid w:val="003B2152"/>
    <w:rsid w:val="003B3238"/>
    <w:rsid w:val="003B3A41"/>
    <w:rsid w:val="003B6A4C"/>
    <w:rsid w:val="003B7536"/>
    <w:rsid w:val="003C4E43"/>
    <w:rsid w:val="003C6425"/>
    <w:rsid w:val="003D0208"/>
    <w:rsid w:val="003D0CE3"/>
    <w:rsid w:val="003D3795"/>
    <w:rsid w:val="003D380E"/>
    <w:rsid w:val="003D3CC8"/>
    <w:rsid w:val="003D62F2"/>
    <w:rsid w:val="003D7B25"/>
    <w:rsid w:val="003F0075"/>
    <w:rsid w:val="003F4D99"/>
    <w:rsid w:val="00401009"/>
    <w:rsid w:val="004035AE"/>
    <w:rsid w:val="0042135D"/>
    <w:rsid w:val="00422FF6"/>
    <w:rsid w:val="00431252"/>
    <w:rsid w:val="00431AB2"/>
    <w:rsid w:val="00431EF9"/>
    <w:rsid w:val="00435002"/>
    <w:rsid w:val="00435690"/>
    <w:rsid w:val="00435894"/>
    <w:rsid w:val="00436362"/>
    <w:rsid w:val="00441911"/>
    <w:rsid w:val="00442A14"/>
    <w:rsid w:val="004441D3"/>
    <w:rsid w:val="00444474"/>
    <w:rsid w:val="004468B4"/>
    <w:rsid w:val="00453D93"/>
    <w:rsid w:val="004648A9"/>
    <w:rsid w:val="004675FA"/>
    <w:rsid w:val="00467899"/>
    <w:rsid w:val="00470F94"/>
    <w:rsid w:val="00482A62"/>
    <w:rsid w:val="00482F5A"/>
    <w:rsid w:val="004863E9"/>
    <w:rsid w:val="00487408"/>
    <w:rsid w:val="00487C3A"/>
    <w:rsid w:val="00495F87"/>
    <w:rsid w:val="00497FA7"/>
    <w:rsid w:val="004A03C1"/>
    <w:rsid w:val="004A0A8F"/>
    <w:rsid w:val="004A6EDF"/>
    <w:rsid w:val="004B09ED"/>
    <w:rsid w:val="004B4440"/>
    <w:rsid w:val="004B44CC"/>
    <w:rsid w:val="004C07A8"/>
    <w:rsid w:val="004D2220"/>
    <w:rsid w:val="004D2811"/>
    <w:rsid w:val="004D29F3"/>
    <w:rsid w:val="004D3940"/>
    <w:rsid w:val="004D4513"/>
    <w:rsid w:val="004D62D4"/>
    <w:rsid w:val="004D6488"/>
    <w:rsid w:val="004E0053"/>
    <w:rsid w:val="004E26F5"/>
    <w:rsid w:val="004E5C88"/>
    <w:rsid w:val="004F17EC"/>
    <w:rsid w:val="004F28A2"/>
    <w:rsid w:val="004F603A"/>
    <w:rsid w:val="004F634E"/>
    <w:rsid w:val="00500171"/>
    <w:rsid w:val="0050214A"/>
    <w:rsid w:val="00503508"/>
    <w:rsid w:val="00503D73"/>
    <w:rsid w:val="00504261"/>
    <w:rsid w:val="00507CD5"/>
    <w:rsid w:val="00510534"/>
    <w:rsid w:val="00520EB6"/>
    <w:rsid w:val="00522C20"/>
    <w:rsid w:val="005233AE"/>
    <w:rsid w:val="005250CF"/>
    <w:rsid w:val="005303EF"/>
    <w:rsid w:val="00531EB0"/>
    <w:rsid w:val="0053272A"/>
    <w:rsid w:val="0053353D"/>
    <w:rsid w:val="00534381"/>
    <w:rsid w:val="00536EC5"/>
    <w:rsid w:val="00536F81"/>
    <w:rsid w:val="00541187"/>
    <w:rsid w:val="00546496"/>
    <w:rsid w:val="00547B07"/>
    <w:rsid w:val="00551041"/>
    <w:rsid w:val="005518E6"/>
    <w:rsid w:val="00555379"/>
    <w:rsid w:val="00555BE3"/>
    <w:rsid w:val="00556B26"/>
    <w:rsid w:val="00557F1F"/>
    <w:rsid w:val="00560C5E"/>
    <w:rsid w:val="0056243C"/>
    <w:rsid w:val="00562FE1"/>
    <w:rsid w:val="00563D37"/>
    <w:rsid w:val="00563FD6"/>
    <w:rsid w:val="005643C8"/>
    <w:rsid w:val="0057270C"/>
    <w:rsid w:val="00572F8A"/>
    <w:rsid w:val="00575516"/>
    <w:rsid w:val="005804A0"/>
    <w:rsid w:val="00581277"/>
    <w:rsid w:val="005812BB"/>
    <w:rsid w:val="00582CCD"/>
    <w:rsid w:val="00586334"/>
    <w:rsid w:val="00586E1B"/>
    <w:rsid w:val="0059000C"/>
    <w:rsid w:val="00594BCF"/>
    <w:rsid w:val="005A43D3"/>
    <w:rsid w:val="005A4F27"/>
    <w:rsid w:val="005A7176"/>
    <w:rsid w:val="005B7185"/>
    <w:rsid w:val="005C0267"/>
    <w:rsid w:val="005C07DF"/>
    <w:rsid w:val="005C36FD"/>
    <w:rsid w:val="005C518C"/>
    <w:rsid w:val="005C6E97"/>
    <w:rsid w:val="005D091E"/>
    <w:rsid w:val="005D095E"/>
    <w:rsid w:val="005D0CE4"/>
    <w:rsid w:val="005D3F6C"/>
    <w:rsid w:val="005E0C73"/>
    <w:rsid w:val="005E0EAE"/>
    <w:rsid w:val="005E2438"/>
    <w:rsid w:val="005E7D26"/>
    <w:rsid w:val="005F217E"/>
    <w:rsid w:val="005F2586"/>
    <w:rsid w:val="005F30C3"/>
    <w:rsid w:val="005F4E02"/>
    <w:rsid w:val="0060404A"/>
    <w:rsid w:val="006124AC"/>
    <w:rsid w:val="00614744"/>
    <w:rsid w:val="006203B3"/>
    <w:rsid w:val="006220A4"/>
    <w:rsid w:val="00625917"/>
    <w:rsid w:val="006277BF"/>
    <w:rsid w:val="006325B6"/>
    <w:rsid w:val="00637702"/>
    <w:rsid w:val="00645914"/>
    <w:rsid w:val="006467F9"/>
    <w:rsid w:val="0065200E"/>
    <w:rsid w:val="0065255D"/>
    <w:rsid w:val="00655038"/>
    <w:rsid w:val="00660029"/>
    <w:rsid w:val="0066193A"/>
    <w:rsid w:val="006737FB"/>
    <w:rsid w:val="00677853"/>
    <w:rsid w:val="0068241B"/>
    <w:rsid w:val="006866F5"/>
    <w:rsid w:val="00691FFB"/>
    <w:rsid w:val="006939CC"/>
    <w:rsid w:val="006972DA"/>
    <w:rsid w:val="006A2EA3"/>
    <w:rsid w:val="006A3031"/>
    <w:rsid w:val="006A4CB9"/>
    <w:rsid w:val="006A5600"/>
    <w:rsid w:val="006B747B"/>
    <w:rsid w:val="006C342B"/>
    <w:rsid w:val="006C35F1"/>
    <w:rsid w:val="006C3C9B"/>
    <w:rsid w:val="006C4635"/>
    <w:rsid w:val="006D2047"/>
    <w:rsid w:val="006D3DBA"/>
    <w:rsid w:val="006D5356"/>
    <w:rsid w:val="006E0899"/>
    <w:rsid w:val="006E23F9"/>
    <w:rsid w:val="006E3457"/>
    <w:rsid w:val="006F2524"/>
    <w:rsid w:val="006F4D85"/>
    <w:rsid w:val="0070428B"/>
    <w:rsid w:val="00704302"/>
    <w:rsid w:val="00706479"/>
    <w:rsid w:val="0070698C"/>
    <w:rsid w:val="00711266"/>
    <w:rsid w:val="00712AC8"/>
    <w:rsid w:val="00714346"/>
    <w:rsid w:val="00714F37"/>
    <w:rsid w:val="00720373"/>
    <w:rsid w:val="00722B63"/>
    <w:rsid w:val="00724F23"/>
    <w:rsid w:val="007346DB"/>
    <w:rsid w:val="00746BB0"/>
    <w:rsid w:val="00746ED7"/>
    <w:rsid w:val="00751C6A"/>
    <w:rsid w:val="00752B63"/>
    <w:rsid w:val="007534A0"/>
    <w:rsid w:val="007571C9"/>
    <w:rsid w:val="007638CA"/>
    <w:rsid w:val="00763A48"/>
    <w:rsid w:val="00765AAE"/>
    <w:rsid w:val="0077037B"/>
    <w:rsid w:val="00772DE9"/>
    <w:rsid w:val="00774041"/>
    <w:rsid w:val="00774E83"/>
    <w:rsid w:val="00774F1C"/>
    <w:rsid w:val="007767DC"/>
    <w:rsid w:val="0077794A"/>
    <w:rsid w:val="00785546"/>
    <w:rsid w:val="00786EB2"/>
    <w:rsid w:val="00787DF1"/>
    <w:rsid w:val="0079149D"/>
    <w:rsid w:val="00792D18"/>
    <w:rsid w:val="00795072"/>
    <w:rsid w:val="007954A8"/>
    <w:rsid w:val="00797677"/>
    <w:rsid w:val="007A58A1"/>
    <w:rsid w:val="007B16ED"/>
    <w:rsid w:val="007B47B9"/>
    <w:rsid w:val="007B4FCA"/>
    <w:rsid w:val="007B52EA"/>
    <w:rsid w:val="007B5E4B"/>
    <w:rsid w:val="007B6BC2"/>
    <w:rsid w:val="007B72E0"/>
    <w:rsid w:val="007B78A7"/>
    <w:rsid w:val="007C604A"/>
    <w:rsid w:val="007D09DB"/>
    <w:rsid w:val="007D1CB1"/>
    <w:rsid w:val="007D4F08"/>
    <w:rsid w:val="007D596C"/>
    <w:rsid w:val="007D6A38"/>
    <w:rsid w:val="007E2E93"/>
    <w:rsid w:val="007E6E11"/>
    <w:rsid w:val="007F1942"/>
    <w:rsid w:val="007F281B"/>
    <w:rsid w:val="007F523F"/>
    <w:rsid w:val="007F7295"/>
    <w:rsid w:val="00803D72"/>
    <w:rsid w:val="0081213B"/>
    <w:rsid w:val="0081306F"/>
    <w:rsid w:val="00813326"/>
    <w:rsid w:val="00813E92"/>
    <w:rsid w:val="00820E80"/>
    <w:rsid w:val="00825605"/>
    <w:rsid w:val="0083029C"/>
    <w:rsid w:val="0083070F"/>
    <w:rsid w:val="00830F46"/>
    <w:rsid w:val="00842582"/>
    <w:rsid w:val="008512FD"/>
    <w:rsid w:val="00853EA0"/>
    <w:rsid w:val="00863F9F"/>
    <w:rsid w:val="0087173E"/>
    <w:rsid w:val="00875582"/>
    <w:rsid w:val="008817B3"/>
    <w:rsid w:val="00882A7A"/>
    <w:rsid w:val="00882AF9"/>
    <w:rsid w:val="0088453D"/>
    <w:rsid w:val="00890EC2"/>
    <w:rsid w:val="0089205C"/>
    <w:rsid w:val="00893E68"/>
    <w:rsid w:val="008949F9"/>
    <w:rsid w:val="00894A9F"/>
    <w:rsid w:val="008A3DF1"/>
    <w:rsid w:val="008A7381"/>
    <w:rsid w:val="008B0BF8"/>
    <w:rsid w:val="008B5660"/>
    <w:rsid w:val="008C0762"/>
    <w:rsid w:val="008C33B0"/>
    <w:rsid w:val="008D41F2"/>
    <w:rsid w:val="008D7A2F"/>
    <w:rsid w:val="008D7FC6"/>
    <w:rsid w:val="008E2B92"/>
    <w:rsid w:val="008E42D1"/>
    <w:rsid w:val="008E4C8D"/>
    <w:rsid w:val="008E7FD9"/>
    <w:rsid w:val="008F0B58"/>
    <w:rsid w:val="008F1556"/>
    <w:rsid w:val="008F4C11"/>
    <w:rsid w:val="008F6478"/>
    <w:rsid w:val="008F7B2F"/>
    <w:rsid w:val="0090386E"/>
    <w:rsid w:val="00910072"/>
    <w:rsid w:val="009118B4"/>
    <w:rsid w:val="0091383F"/>
    <w:rsid w:val="00915541"/>
    <w:rsid w:val="009246ED"/>
    <w:rsid w:val="009249CE"/>
    <w:rsid w:val="00925498"/>
    <w:rsid w:val="009261E2"/>
    <w:rsid w:val="00926B06"/>
    <w:rsid w:val="00927989"/>
    <w:rsid w:val="00932F94"/>
    <w:rsid w:val="009370D4"/>
    <w:rsid w:val="009443E6"/>
    <w:rsid w:val="009451C5"/>
    <w:rsid w:val="00946210"/>
    <w:rsid w:val="0094782C"/>
    <w:rsid w:val="009506EA"/>
    <w:rsid w:val="009522F5"/>
    <w:rsid w:val="009536E3"/>
    <w:rsid w:val="0095377B"/>
    <w:rsid w:val="00954B7F"/>
    <w:rsid w:val="00955F66"/>
    <w:rsid w:val="00960BA8"/>
    <w:rsid w:val="00962844"/>
    <w:rsid w:val="00966840"/>
    <w:rsid w:val="009736A2"/>
    <w:rsid w:val="009740B5"/>
    <w:rsid w:val="0097438C"/>
    <w:rsid w:val="00974BAC"/>
    <w:rsid w:val="00974FF1"/>
    <w:rsid w:val="00975079"/>
    <w:rsid w:val="00975334"/>
    <w:rsid w:val="00975944"/>
    <w:rsid w:val="00976154"/>
    <w:rsid w:val="00977794"/>
    <w:rsid w:val="009931AE"/>
    <w:rsid w:val="00993940"/>
    <w:rsid w:val="00996E5E"/>
    <w:rsid w:val="009A0826"/>
    <w:rsid w:val="009B0DA9"/>
    <w:rsid w:val="009B5A1D"/>
    <w:rsid w:val="009C1630"/>
    <w:rsid w:val="009C2692"/>
    <w:rsid w:val="009D06A2"/>
    <w:rsid w:val="009D0F7E"/>
    <w:rsid w:val="009D1095"/>
    <w:rsid w:val="009D3B94"/>
    <w:rsid w:val="009D3F3D"/>
    <w:rsid w:val="009D3F88"/>
    <w:rsid w:val="009D4B1F"/>
    <w:rsid w:val="009D57C9"/>
    <w:rsid w:val="009E02A6"/>
    <w:rsid w:val="009E23D3"/>
    <w:rsid w:val="009E3512"/>
    <w:rsid w:val="009E6215"/>
    <w:rsid w:val="009F1378"/>
    <w:rsid w:val="009F3BAC"/>
    <w:rsid w:val="009F470E"/>
    <w:rsid w:val="00A01B7E"/>
    <w:rsid w:val="00A069BB"/>
    <w:rsid w:val="00A13139"/>
    <w:rsid w:val="00A16EFA"/>
    <w:rsid w:val="00A1725F"/>
    <w:rsid w:val="00A20192"/>
    <w:rsid w:val="00A272F2"/>
    <w:rsid w:val="00A30A77"/>
    <w:rsid w:val="00A30EF1"/>
    <w:rsid w:val="00A355DE"/>
    <w:rsid w:val="00A35BEC"/>
    <w:rsid w:val="00A42994"/>
    <w:rsid w:val="00A468F8"/>
    <w:rsid w:val="00A47E0B"/>
    <w:rsid w:val="00A51FD5"/>
    <w:rsid w:val="00A53F97"/>
    <w:rsid w:val="00A5573B"/>
    <w:rsid w:val="00A601F1"/>
    <w:rsid w:val="00A611DE"/>
    <w:rsid w:val="00A701BA"/>
    <w:rsid w:val="00A70260"/>
    <w:rsid w:val="00A70387"/>
    <w:rsid w:val="00A705B0"/>
    <w:rsid w:val="00A71DD7"/>
    <w:rsid w:val="00A72036"/>
    <w:rsid w:val="00A73DA0"/>
    <w:rsid w:val="00A825F0"/>
    <w:rsid w:val="00A839A5"/>
    <w:rsid w:val="00A84BCF"/>
    <w:rsid w:val="00A8517F"/>
    <w:rsid w:val="00A858C3"/>
    <w:rsid w:val="00A90638"/>
    <w:rsid w:val="00A91943"/>
    <w:rsid w:val="00A91F31"/>
    <w:rsid w:val="00A9289B"/>
    <w:rsid w:val="00AA04C6"/>
    <w:rsid w:val="00AA53EA"/>
    <w:rsid w:val="00AA5EFD"/>
    <w:rsid w:val="00AA71D6"/>
    <w:rsid w:val="00AB2CAB"/>
    <w:rsid w:val="00AC1C43"/>
    <w:rsid w:val="00AC3E7F"/>
    <w:rsid w:val="00AC4292"/>
    <w:rsid w:val="00AC5D10"/>
    <w:rsid w:val="00AC7613"/>
    <w:rsid w:val="00AD4EA1"/>
    <w:rsid w:val="00AE3DB3"/>
    <w:rsid w:val="00AE5C4A"/>
    <w:rsid w:val="00AE65CB"/>
    <w:rsid w:val="00AF1921"/>
    <w:rsid w:val="00AF4014"/>
    <w:rsid w:val="00AF589C"/>
    <w:rsid w:val="00AF5C73"/>
    <w:rsid w:val="00AF66F8"/>
    <w:rsid w:val="00B02BFD"/>
    <w:rsid w:val="00B0362E"/>
    <w:rsid w:val="00B077C0"/>
    <w:rsid w:val="00B10208"/>
    <w:rsid w:val="00B11632"/>
    <w:rsid w:val="00B142B9"/>
    <w:rsid w:val="00B21DCF"/>
    <w:rsid w:val="00B230BB"/>
    <w:rsid w:val="00B23295"/>
    <w:rsid w:val="00B26B68"/>
    <w:rsid w:val="00B27A6C"/>
    <w:rsid w:val="00B27B5D"/>
    <w:rsid w:val="00B300A9"/>
    <w:rsid w:val="00B34607"/>
    <w:rsid w:val="00B367DC"/>
    <w:rsid w:val="00B37FAF"/>
    <w:rsid w:val="00B415BB"/>
    <w:rsid w:val="00B41961"/>
    <w:rsid w:val="00B4198E"/>
    <w:rsid w:val="00B45EC6"/>
    <w:rsid w:val="00B4686B"/>
    <w:rsid w:val="00B51D14"/>
    <w:rsid w:val="00B56956"/>
    <w:rsid w:val="00B63FDE"/>
    <w:rsid w:val="00B6405C"/>
    <w:rsid w:val="00B640B6"/>
    <w:rsid w:val="00B64E5E"/>
    <w:rsid w:val="00B6538F"/>
    <w:rsid w:val="00B80FAE"/>
    <w:rsid w:val="00B83C1F"/>
    <w:rsid w:val="00B87D76"/>
    <w:rsid w:val="00BA1E03"/>
    <w:rsid w:val="00BA2181"/>
    <w:rsid w:val="00BA2327"/>
    <w:rsid w:val="00BA2B93"/>
    <w:rsid w:val="00BA3B30"/>
    <w:rsid w:val="00BA60D8"/>
    <w:rsid w:val="00BA62B4"/>
    <w:rsid w:val="00BC0465"/>
    <w:rsid w:val="00BC0995"/>
    <w:rsid w:val="00BC0B51"/>
    <w:rsid w:val="00BC0D5D"/>
    <w:rsid w:val="00BC2350"/>
    <w:rsid w:val="00BC27AA"/>
    <w:rsid w:val="00BC31EA"/>
    <w:rsid w:val="00BC4AB6"/>
    <w:rsid w:val="00BC75A3"/>
    <w:rsid w:val="00BD1769"/>
    <w:rsid w:val="00BD2461"/>
    <w:rsid w:val="00BD359D"/>
    <w:rsid w:val="00BD4AEE"/>
    <w:rsid w:val="00BD6FC2"/>
    <w:rsid w:val="00BE06E0"/>
    <w:rsid w:val="00BE7B37"/>
    <w:rsid w:val="00BF25DE"/>
    <w:rsid w:val="00C004AC"/>
    <w:rsid w:val="00C02A82"/>
    <w:rsid w:val="00C05C33"/>
    <w:rsid w:val="00C1204A"/>
    <w:rsid w:val="00C1598F"/>
    <w:rsid w:val="00C15CBA"/>
    <w:rsid w:val="00C27184"/>
    <w:rsid w:val="00C3069D"/>
    <w:rsid w:val="00C30A7F"/>
    <w:rsid w:val="00C30CDA"/>
    <w:rsid w:val="00C310F3"/>
    <w:rsid w:val="00C3446B"/>
    <w:rsid w:val="00C34A8D"/>
    <w:rsid w:val="00C350C7"/>
    <w:rsid w:val="00C36264"/>
    <w:rsid w:val="00C3646D"/>
    <w:rsid w:val="00C4050E"/>
    <w:rsid w:val="00C41DB0"/>
    <w:rsid w:val="00C41F92"/>
    <w:rsid w:val="00C422E9"/>
    <w:rsid w:val="00C5014E"/>
    <w:rsid w:val="00C56F78"/>
    <w:rsid w:val="00C60C13"/>
    <w:rsid w:val="00C63B05"/>
    <w:rsid w:val="00C7153A"/>
    <w:rsid w:val="00C72DB9"/>
    <w:rsid w:val="00C72E07"/>
    <w:rsid w:val="00C7517E"/>
    <w:rsid w:val="00C76339"/>
    <w:rsid w:val="00C77B3B"/>
    <w:rsid w:val="00C8336F"/>
    <w:rsid w:val="00C86C8D"/>
    <w:rsid w:val="00C87ED0"/>
    <w:rsid w:val="00C91BC6"/>
    <w:rsid w:val="00C94317"/>
    <w:rsid w:val="00C94C6F"/>
    <w:rsid w:val="00C951F6"/>
    <w:rsid w:val="00C963CE"/>
    <w:rsid w:val="00CA3899"/>
    <w:rsid w:val="00CA7132"/>
    <w:rsid w:val="00CA766C"/>
    <w:rsid w:val="00CB2FAF"/>
    <w:rsid w:val="00CC1E21"/>
    <w:rsid w:val="00CC2F02"/>
    <w:rsid w:val="00CC536C"/>
    <w:rsid w:val="00CC597F"/>
    <w:rsid w:val="00CD1A2F"/>
    <w:rsid w:val="00CD292C"/>
    <w:rsid w:val="00CD3A01"/>
    <w:rsid w:val="00CD5C16"/>
    <w:rsid w:val="00CD5C52"/>
    <w:rsid w:val="00CD7BF7"/>
    <w:rsid w:val="00CE07D6"/>
    <w:rsid w:val="00CE21D2"/>
    <w:rsid w:val="00CE33B4"/>
    <w:rsid w:val="00CE5E89"/>
    <w:rsid w:val="00CE6C47"/>
    <w:rsid w:val="00CE753D"/>
    <w:rsid w:val="00CF0148"/>
    <w:rsid w:val="00CF1CBD"/>
    <w:rsid w:val="00CF2535"/>
    <w:rsid w:val="00CF58D2"/>
    <w:rsid w:val="00CF5DD5"/>
    <w:rsid w:val="00D004DF"/>
    <w:rsid w:val="00D02483"/>
    <w:rsid w:val="00D02B03"/>
    <w:rsid w:val="00D02BBF"/>
    <w:rsid w:val="00D02DF8"/>
    <w:rsid w:val="00D0463C"/>
    <w:rsid w:val="00D04C81"/>
    <w:rsid w:val="00D057C1"/>
    <w:rsid w:val="00D067B6"/>
    <w:rsid w:val="00D1522C"/>
    <w:rsid w:val="00D230A1"/>
    <w:rsid w:val="00D27FD8"/>
    <w:rsid w:val="00D31642"/>
    <w:rsid w:val="00D337A4"/>
    <w:rsid w:val="00D3558F"/>
    <w:rsid w:val="00D360C3"/>
    <w:rsid w:val="00D37D4F"/>
    <w:rsid w:val="00D47795"/>
    <w:rsid w:val="00D5542E"/>
    <w:rsid w:val="00D625AE"/>
    <w:rsid w:val="00D62D47"/>
    <w:rsid w:val="00D63486"/>
    <w:rsid w:val="00D64B59"/>
    <w:rsid w:val="00D67F68"/>
    <w:rsid w:val="00D727C1"/>
    <w:rsid w:val="00D72DE7"/>
    <w:rsid w:val="00D7301E"/>
    <w:rsid w:val="00D76643"/>
    <w:rsid w:val="00D902E0"/>
    <w:rsid w:val="00D90E24"/>
    <w:rsid w:val="00D93D14"/>
    <w:rsid w:val="00DA10CC"/>
    <w:rsid w:val="00DA10E8"/>
    <w:rsid w:val="00DA5D24"/>
    <w:rsid w:val="00DB0658"/>
    <w:rsid w:val="00DB22EE"/>
    <w:rsid w:val="00DB5B2C"/>
    <w:rsid w:val="00DB6BCE"/>
    <w:rsid w:val="00DC1301"/>
    <w:rsid w:val="00DC15F4"/>
    <w:rsid w:val="00DC3BC6"/>
    <w:rsid w:val="00DD0BB5"/>
    <w:rsid w:val="00DD5B7D"/>
    <w:rsid w:val="00DD659D"/>
    <w:rsid w:val="00DE20E3"/>
    <w:rsid w:val="00DE2506"/>
    <w:rsid w:val="00DE652C"/>
    <w:rsid w:val="00DF6806"/>
    <w:rsid w:val="00DF687F"/>
    <w:rsid w:val="00E03D0D"/>
    <w:rsid w:val="00E044EC"/>
    <w:rsid w:val="00E105EC"/>
    <w:rsid w:val="00E12906"/>
    <w:rsid w:val="00E13A74"/>
    <w:rsid w:val="00E16C8E"/>
    <w:rsid w:val="00E175C2"/>
    <w:rsid w:val="00E22B0D"/>
    <w:rsid w:val="00E30F8D"/>
    <w:rsid w:val="00E36AB8"/>
    <w:rsid w:val="00E4026B"/>
    <w:rsid w:val="00E42BED"/>
    <w:rsid w:val="00E47749"/>
    <w:rsid w:val="00E504F8"/>
    <w:rsid w:val="00E539F8"/>
    <w:rsid w:val="00E56FFB"/>
    <w:rsid w:val="00E62CBF"/>
    <w:rsid w:val="00E63D65"/>
    <w:rsid w:val="00E6479A"/>
    <w:rsid w:val="00E649F7"/>
    <w:rsid w:val="00E67E30"/>
    <w:rsid w:val="00E70B17"/>
    <w:rsid w:val="00E7440A"/>
    <w:rsid w:val="00E74E64"/>
    <w:rsid w:val="00E80DC4"/>
    <w:rsid w:val="00E81141"/>
    <w:rsid w:val="00E82401"/>
    <w:rsid w:val="00E82CE6"/>
    <w:rsid w:val="00E83119"/>
    <w:rsid w:val="00E8471B"/>
    <w:rsid w:val="00E86A97"/>
    <w:rsid w:val="00E933EA"/>
    <w:rsid w:val="00EA0DE1"/>
    <w:rsid w:val="00EA2A53"/>
    <w:rsid w:val="00EA7A27"/>
    <w:rsid w:val="00EA7A3E"/>
    <w:rsid w:val="00EB51E9"/>
    <w:rsid w:val="00EB5BBA"/>
    <w:rsid w:val="00EB70C3"/>
    <w:rsid w:val="00EB7848"/>
    <w:rsid w:val="00EC0FB5"/>
    <w:rsid w:val="00EC1A2C"/>
    <w:rsid w:val="00EC349B"/>
    <w:rsid w:val="00EC5FE3"/>
    <w:rsid w:val="00ED51CF"/>
    <w:rsid w:val="00EE18B7"/>
    <w:rsid w:val="00EE374A"/>
    <w:rsid w:val="00EE421E"/>
    <w:rsid w:val="00EF7BF2"/>
    <w:rsid w:val="00F00F28"/>
    <w:rsid w:val="00F10C21"/>
    <w:rsid w:val="00F11B27"/>
    <w:rsid w:val="00F1592D"/>
    <w:rsid w:val="00F17E58"/>
    <w:rsid w:val="00F21381"/>
    <w:rsid w:val="00F30A31"/>
    <w:rsid w:val="00F33DA3"/>
    <w:rsid w:val="00F34391"/>
    <w:rsid w:val="00F40023"/>
    <w:rsid w:val="00F40D8A"/>
    <w:rsid w:val="00F40E22"/>
    <w:rsid w:val="00F41451"/>
    <w:rsid w:val="00F414DD"/>
    <w:rsid w:val="00F42245"/>
    <w:rsid w:val="00F43C9A"/>
    <w:rsid w:val="00F46657"/>
    <w:rsid w:val="00F47CE1"/>
    <w:rsid w:val="00F50A4F"/>
    <w:rsid w:val="00F53817"/>
    <w:rsid w:val="00F56958"/>
    <w:rsid w:val="00F57999"/>
    <w:rsid w:val="00F60B4E"/>
    <w:rsid w:val="00F63040"/>
    <w:rsid w:val="00F64218"/>
    <w:rsid w:val="00F66774"/>
    <w:rsid w:val="00F66F4F"/>
    <w:rsid w:val="00F70A78"/>
    <w:rsid w:val="00F730A4"/>
    <w:rsid w:val="00F761ED"/>
    <w:rsid w:val="00F80DED"/>
    <w:rsid w:val="00F83CD7"/>
    <w:rsid w:val="00F87D3F"/>
    <w:rsid w:val="00F92261"/>
    <w:rsid w:val="00F97DC9"/>
    <w:rsid w:val="00FA0992"/>
    <w:rsid w:val="00FA1297"/>
    <w:rsid w:val="00FA4635"/>
    <w:rsid w:val="00FA6F59"/>
    <w:rsid w:val="00FB1B6C"/>
    <w:rsid w:val="00FB3369"/>
    <w:rsid w:val="00FB40D3"/>
    <w:rsid w:val="00FB51F3"/>
    <w:rsid w:val="00FB5D53"/>
    <w:rsid w:val="00FC1BB7"/>
    <w:rsid w:val="00FC2C30"/>
    <w:rsid w:val="00FC334E"/>
    <w:rsid w:val="00FC74CE"/>
    <w:rsid w:val="00FD3117"/>
    <w:rsid w:val="00FE057E"/>
    <w:rsid w:val="00FE0F28"/>
    <w:rsid w:val="00FE24D9"/>
    <w:rsid w:val="00FE4187"/>
    <w:rsid w:val="00FE519B"/>
    <w:rsid w:val="00FE5BF3"/>
    <w:rsid w:val="00FE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DD1BFA"/>
  <w15:docId w15:val="{6DBDFAAD-9309-43A8-B479-BF2B6ADF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E5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3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3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3E68"/>
    <w:rPr>
      <w:vertAlign w:val="superscript"/>
    </w:rPr>
  </w:style>
  <w:style w:type="character" w:customStyle="1" w:styleId="markedcontent">
    <w:name w:val="markedcontent"/>
    <w:basedOn w:val="Domylnaczcionkaakapitu"/>
    <w:rsid w:val="001E3695"/>
  </w:style>
  <w:style w:type="character" w:customStyle="1" w:styleId="highlight">
    <w:name w:val="highlight"/>
    <w:basedOn w:val="Domylnaczcionkaakapitu"/>
    <w:rsid w:val="001E3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FE359-90D1-4C36-9737-1CD80525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2606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13</cp:revision>
  <cp:lastPrinted>2024-05-07T06:53:00Z</cp:lastPrinted>
  <dcterms:created xsi:type="dcterms:W3CDTF">2025-10-13T12:54:00Z</dcterms:created>
  <dcterms:modified xsi:type="dcterms:W3CDTF">2025-11-19T14:13:00Z</dcterms:modified>
</cp:coreProperties>
</file>